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B0F86" w14:textId="12286D32" w:rsidR="000A2EC7" w:rsidRPr="000A2EC7" w:rsidRDefault="00C723E5" w:rsidP="000A2EC7">
      <w:pPr>
        <w:spacing w:line="560" w:lineRule="exact"/>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26D04225" wp14:editId="1C674CCC">
                <wp:simplePos x="0" y="0"/>
                <wp:positionH relativeFrom="column">
                  <wp:posOffset>-119380</wp:posOffset>
                </wp:positionH>
                <wp:positionV relativeFrom="paragraph">
                  <wp:posOffset>-343535</wp:posOffset>
                </wp:positionV>
                <wp:extent cx="809625" cy="8001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9625" cy="800100"/>
                        </a:xfrm>
                        <a:prstGeom prst="rect">
                          <a:avLst/>
                        </a:prstGeom>
                        <a:noFill/>
                        <a:ln w="6350">
                          <a:noFill/>
                        </a:ln>
                      </wps:spPr>
                      <wps:txbx>
                        <w:txbxContent>
                          <w:p w14:paraId="4275B0B7" w14:textId="077ED2C1" w:rsidR="00C723E5" w:rsidRDefault="00C723E5">
                            <w:r w:rsidRPr="00C723E5">
                              <w:rPr>
                                <w:noProof/>
                              </w:rPr>
                              <w:drawing>
                                <wp:inline distT="0" distB="0" distL="0" distR="0" wp14:anchorId="252A6305" wp14:editId="4E7365EA">
                                  <wp:extent cx="561975" cy="5619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59F7725E" w14:textId="77777777" w:rsidR="00F5165A" w:rsidRDefault="00F5165A"/>
                          <w:p w14:paraId="57AB0542" w14:textId="77777777" w:rsidR="00F5165A" w:rsidRDefault="00F51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04225" id="_x0000_t202" coordsize="21600,21600" o:spt="202" path="m,l,21600r21600,l21600,xe">
                <v:stroke joinstyle="miter"/>
                <v:path gradientshapeok="t" o:connecttype="rect"/>
              </v:shapetype>
              <v:shape id="テキスト ボックス 4" o:spid="_x0000_s1026" type="#_x0000_t202" style="position:absolute;left:0;text-align:left;margin-left:-9.4pt;margin-top:-27.05pt;width:63.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" filled="f" stroked="f" strokeweight=".5pt">
                <v:textbox>
                  <w:txbxContent>
                    <w:p w14:paraId="4275B0B7" w14:textId="077ED2C1" w:rsidR="00C723E5" w:rsidRDefault="00C723E5">
                      <w:r w:rsidRPr="00C723E5">
                        <w:rPr>
                          <w:noProof/>
                        </w:rPr>
                        <w:drawing>
                          <wp:inline distT="0" distB="0" distL="0" distR="0" wp14:anchorId="252A6305" wp14:editId="4E7365EA">
                            <wp:extent cx="561975" cy="5619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59F7725E" w14:textId="77777777" w:rsidR="00F5165A" w:rsidRDefault="00F5165A"/>
                    <w:p w14:paraId="57AB0542" w14:textId="77777777" w:rsidR="00F5165A" w:rsidRDefault="00F5165A"/>
                  </w:txbxContent>
                </v:textbox>
              </v:shape>
            </w:pict>
          </mc:Fallback>
        </mc:AlternateContent>
      </w:r>
      <w:r w:rsidR="000A2EC7" w:rsidRPr="000A2EC7">
        <w:rPr>
          <w:rFonts w:ascii="ＭＳ ゴシック" w:eastAsia="ＭＳ ゴシック" w:hAnsi="ＭＳ ゴシック" w:hint="eastAsia"/>
        </w:rPr>
        <w:t>長野県民生委員児童委員協議会連合会プレスリリース</w:t>
      </w:r>
      <w:r w:rsidR="00C47CA3">
        <w:rPr>
          <w:rFonts w:ascii="ＭＳ ゴシック" w:eastAsia="ＭＳ ゴシック" w:hAnsi="ＭＳ ゴシック" w:hint="eastAsia"/>
        </w:rPr>
        <w:t xml:space="preserve"> </w:t>
      </w:r>
      <w:r w:rsidR="000A2EC7" w:rsidRPr="000A2EC7">
        <w:rPr>
          <w:rFonts w:ascii="ＭＳ ゴシック" w:eastAsia="ＭＳ ゴシック" w:hAnsi="ＭＳ ゴシック" w:hint="eastAsia"/>
        </w:rPr>
        <w:t>令和</w:t>
      </w:r>
      <w:r w:rsidR="001B1BD6">
        <w:rPr>
          <w:rFonts w:ascii="ＭＳ ゴシック" w:eastAsia="ＭＳ ゴシック" w:hAnsi="ＭＳ ゴシック" w:hint="eastAsia"/>
        </w:rPr>
        <w:t>６</w:t>
      </w:r>
      <w:r w:rsidR="000A2EC7" w:rsidRPr="000A2EC7">
        <w:rPr>
          <w:rFonts w:ascii="ＭＳ ゴシック" w:eastAsia="ＭＳ ゴシック" w:hAnsi="ＭＳ ゴシック" w:hint="eastAsia"/>
        </w:rPr>
        <w:t>年(202</w:t>
      </w:r>
      <w:r w:rsidR="001B1BD6">
        <w:rPr>
          <w:rFonts w:ascii="ＭＳ ゴシック" w:eastAsia="ＭＳ ゴシック" w:hAnsi="ＭＳ ゴシック" w:hint="eastAsia"/>
        </w:rPr>
        <w:t>4</w:t>
      </w:r>
      <w:r w:rsidR="000A2EC7" w:rsidRPr="000A2EC7">
        <w:rPr>
          <w:rFonts w:ascii="ＭＳ ゴシック" w:eastAsia="ＭＳ ゴシック" w:hAnsi="ＭＳ ゴシック" w:hint="eastAsia"/>
        </w:rPr>
        <w:t>年)４月</w:t>
      </w:r>
      <w:r w:rsidR="00F20FA5">
        <w:rPr>
          <w:rFonts w:ascii="ＭＳ ゴシック" w:eastAsia="ＭＳ ゴシック" w:hAnsi="ＭＳ ゴシック" w:hint="eastAsia"/>
        </w:rPr>
        <w:t>２６</w:t>
      </w:r>
      <w:r w:rsidR="000A2EC7" w:rsidRPr="000A2EC7">
        <w:rPr>
          <w:rFonts w:ascii="ＭＳ ゴシック" w:eastAsia="ＭＳ ゴシック" w:hAnsi="ＭＳ ゴシック" w:hint="eastAsia"/>
        </w:rPr>
        <w:t>日</w:t>
      </w:r>
    </w:p>
    <w:p w14:paraId="0F98B7EB" w14:textId="3774AC09" w:rsidR="000A2EC7" w:rsidRPr="00C723E5" w:rsidRDefault="00C723E5" w:rsidP="000A2EC7">
      <w:pPr>
        <w:spacing w:beforeLines="50" w:before="152" w:line="560" w:lineRule="exact"/>
        <w:rPr>
          <w:rFonts w:ascii="BIZ UDゴシック" w:eastAsia="BIZ UDゴシック" w:hAnsi="BIZ UDゴシック"/>
          <w:b/>
          <w:bCs/>
          <w:sz w:val="36"/>
          <w:szCs w:val="36"/>
        </w:rPr>
      </w:pPr>
      <w:r w:rsidRPr="000A2EC7">
        <w:rPr>
          <w:rFonts w:ascii="BIZ UDゴシック" w:eastAsia="BIZ UDゴシック" w:hAnsi="BIZ UDゴシック" w:hint="eastAsia"/>
          <w:b/>
          <w:bCs/>
          <w:noProof/>
          <w:sz w:val="38"/>
          <w:szCs w:val="38"/>
        </w:rPr>
        <mc:AlternateContent>
          <mc:Choice Requires="wps">
            <w:drawing>
              <wp:anchor distT="0" distB="0" distL="114300" distR="114300" simplePos="0" relativeHeight="251659264" behindDoc="0" locked="0" layoutInCell="1" allowOverlap="1" wp14:anchorId="49EDE784" wp14:editId="3ECADCB6">
                <wp:simplePos x="0" y="0"/>
                <wp:positionH relativeFrom="column">
                  <wp:posOffset>-176530</wp:posOffset>
                </wp:positionH>
                <wp:positionV relativeFrom="paragraph">
                  <wp:posOffset>62865</wp:posOffset>
                </wp:positionV>
                <wp:extent cx="6172200" cy="790575"/>
                <wp:effectExtent l="19050" t="19050" r="38100" b="47625"/>
                <wp:wrapNone/>
                <wp:docPr id="1" name="四角形: 角を丸くする 1"/>
                <wp:cNvGraphicFramePr/>
                <a:graphic xmlns:a="http://schemas.openxmlformats.org/drawingml/2006/main">
                  <a:graphicData uri="http://schemas.microsoft.com/office/word/2010/wordprocessingShape">
                    <wps:wsp>
                      <wps:cNvSpPr/>
                      <wps:spPr>
                        <a:xfrm>
                          <a:off x="0" y="0"/>
                          <a:ext cx="6172200" cy="790575"/>
                        </a:xfrm>
                        <a:prstGeom prst="roundRect">
                          <a:avLst>
                            <a:gd name="adj" fmla="val 11867"/>
                          </a:avLst>
                        </a:prstGeom>
                        <a:noFill/>
                        <a:ln w="50800" cmpd="thinThick">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D3D74" id="四角形: 角を丸くする 1" o:spid="_x0000_s1026" style="position:absolute;margin-left:-13.9pt;margin-top:4.95pt;width:486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" filled="f" strokecolor="black [3213]" strokeweight="4pt">
                <v:stroke linestyle="thinThick" joinstyle="miter"/>
              </v:roundrect>
            </w:pict>
          </mc:Fallback>
        </mc:AlternateContent>
      </w:r>
      <w:r w:rsidR="000A2EC7" w:rsidRPr="00C723E5">
        <w:rPr>
          <w:rFonts w:ascii="BIZ UDゴシック" w:eastAsia="BIZ UDゴシック" w:hAnsi="BIZ UDゴシック" w:hint="eastAsia"/>
          <w:b/>
          <w:bCs/>
          <w:sz w:val="36"/>
          <w:szCs w:val="36"/>
        </w:rPr>
        <w:t>令和</w:t>
      </w:r>
      <w:r w:rsidR="001B1BD6">
        <w:rPr>
          <w:rFonts w:ascii="BIZ UDゴシック" w:eastAsia="BIZ UDゴシック" w:hAnsi="BIZ UDゴシック" w:hint="eastAsia"/>
          <w:b/>
          <w:bCs/>
          <w:sz w:val="36"/>
          <w:szCs w:val="36"/>
        </w:rPr>
        <w:t>６</w:t>
      </w:r>
      <w:r w:rsidR="000A2EC7" w:rsidRPr="00C723E5">
        <w:rPr>
          <w:rFonts w:ascii="BIZ UDゴシック" w:eastAsia="BIZ UDゴシック" w:hAnsi="BIZ UDゴシック" w:hint="eastAsia"/>
          <w:b/>
          <w:bCs/>
          <w:sz w:val="36"/>
          <w:szCs w:val="36"/>
        </w:rPr>
        <w:t>年度「民生委員・児童委員の日」活動強化週間広報</w:t>
      </w:r>
      <w:r w:rsidR="001B1BD6">
        <w:rPr>
          <w:rFonts w:ascii="BIZ UDゴシック" w:eastAsia="BIZ UDゴシック" w:hAnsi="BIZ UDゴシック" w:hint="eastAsia"/>
          <w:b/>
          <w:bCs/>
          <w:sz w:val="36"/>
          <w:szCs w:val="36"/>
        </w:rPr>
        <w:t>として、</w:t>
      </w:r>
      <w:r w:rsidR="000A2EC7" w:rsidRPr="00C723E5">
        <w:rPr>
          <w:rFonts w:ascii="BIZ UDゴシック" w:eastAsia="BIZ UDゴシック" w:hAnsi="BIZ UDゴシック" w:hint="eastAsia"/>
          <w:b/>
          <w:bCs/>
          <w:sz w:val="36"/>
          <w:szCs w:val="36"/>
        </w:rPr>
        <w:t>ＪＲ</w:t>
      </w:r>
      <w:r w:rsidR="001B1BD6">
        <w:rPr>
          <w:rFonts w:ascii="BIZ UDゴシック" w:eastAsia="BIZ UDゴシック" w:hAnsi="BIZ UDゴシック" w:hint="eastAsia"/>
          <w:b/>
          <w:bCs/>
          <w:sz w:val="36"/>
          <w:szCs w:val="36"/>
        </w:rPr>
        <w:t>県内７駅において、</w:t>
      </w:r>
      <w:r w:rsidR="000A2EC7" w:rsidRPr="00C723E5">
        <w:rPr>
          <w:rFonts w:ascii="BIZ UDゴシック" w:eastAsia="BIZ UDゴシック" w:hAnsi="BIZ UDゴシック" w:hint="eastAsia"/>
          <w:b/>
          <w:bCs/>
          <w:sz w:val="36"/>
          <w:szCs w:val="36"/>
        </w:rPr>
        <w:t>ＰＲ動画を放映します</w:t>
      </w:r>
    </w:p>
    <w:p w14:paraId="4DAED5A7" w14:textId="77777777" w:rsidR="006971B3" w:rsidRPr="006971B3" w:rsidRDefault="006971B3" w:rsidP="006971B3">
      <w:pPr>
        <w:snapToGrid w:val="0"/>
        <w:spacing w:line="204" w:lineRule="auto"/>
        <w:rPr>
          <w:sz w:val="16"/>
          <w:szCs w:val="16"/>
        </w:rPr>
      </w:pPr>
    </w:p>
    <w:p w14:paraId="6992BFE5" w14:textId="704D4E5C" w:rsidR="00B7099A" w:rsidRPr="008F3FA5" w:rsidRDefault="000A2EC7" w:rsidP="008F3FA5">
      <w:pPr>
        <w:snapToGrid w:val="0"/>
        <w:spacing w:line="204" w:lineRule="auto"/>
        <w:rPr>
          <w:rFonts w:ascii="メイリオ" w:eastAsia="メイリオ" w:hAnsi="メイリオ"/>
          <w:sz w:val="26"/>
          <w:szCs w:val="26"/>
        </w:rPr>
      </w:pPr>
      <w:r>
        <w:rPr>
          <w:rFonts w:ascii="ＭＳ ゴシック" w:eastAsia="ＭＳ ゴシック" w:hAnsi="ＭＳ ゴシック" w:hint="eastAsia"/>
          <w:sz w:val="24"/>
          <w:szCs w:val="24"/>
        </w:rPr>
        <w:t xml:space="preserve">　</w:t>
      </w:r>
      <w:r w:rsidRPr="001D7E06">
        <w:rPr>
          <w:rFonts w:ascii="メイリオ" w:eastAsia="メイリオ" w:hAnsi="メイリオ" w:hint="eastAsia"/>
          <w:sz w:val="26"/>
          <w:szCs w:val="26"/>
        </w:rPr>
        <w:t>長野県民生委員児童委員協議会連合会では、「民生委員・児童委員の日」活動強化週間の広報活動の一環として、民生委員・児童委員</w:t>
      </w:r>
      <w:r w:rsidR="006C2CBE" w:rsidRPr="001D7E06">
        <w:rPr>
          <w:rFonts w:ascii="メイリオ" w:eastAsia="メイリオ" w:hAnsi="メイリオ" w:hint="eastAsia"/>
          <w:sz w:val="26"/>
          <w:szCs w:val="26"/>
        </w:rPr>
        <w:t>とそ</w:t>
      </w:r>
      <w:r w:rsidR="009D57DE" w:rsidRPr="001D7E06">
        <w:rPr>
          <w:rFonts w:ascii="メイリオ" w:eastAsia="メイリオ" w:hAnsi="メイリオ" w:hint="eastAsia"/>
          <w:sz w:val="26"/>
          <w:szCs w:val="26"/>
        </w:rPr>
        <w:t>の</w:t>
      </w:r>
      <w:r w:rsidRPr="001D7E06">
        <w:rPr>
          <w:rFonts w:ascii="メイリオ" w:eastAsia="メイリオ" w:hAnsi="メイリオ" w:hint="eastAsia"/>
          <w:sz w:val="26"/>
          <w:szCs w:val="26"/>
        </w:rPr>
        <w:t>活動を、幅広い世代の皆様にご理解いただくため</w:t>
      </w:r>
      <w:r w:rsidR="00681E19">
        <w:rPr>
          <w:rFonts w:ascii="メイリオ" w:eastAsia="メイリオ" w:hAnsi="メイリオ" w:hint="eastAsia"/>
          <w:sz w:val="26"/>
          <w:szCs w:val="26"/>
        </w:rPr>
        <w:t>、</w:t>
      </w:r>
      <w:r w:rsidRPr="001D7E06">
        <w:rPr>
          <w:rFonts w:ascii="メイリオ" w:eastAsia="メイリオ" w:hAnsi="メイリオ" w:hint="eastAsia"/>
          <w:sz w:val="26"/>
          <w:szCs w:val="26"/>
        </w:rPr>
        <w:t>ＰＲアニメーション動画を長野県内</w:t>
      </w:r>
      <w:r w:rsidR="00C47CA3" w:rsidRPr="001D7E06">
        <w:rPr>
          <w:rFonts w:ascii="メイリオ" w:eastAsia="メイリオ" w:hAnsi="メイリオ" w:hint="eastAsia"/>
          <w:sz w:val="26"/>
          <w:szCs w:val="26"/>
        </w:rPr>
        <w:t>の</w:t>
      </w:r>
      <w:r w:rsidRPr="001D7E06">
        <w:rPr>
          <w:rFonts w:ascii="メイリオ" w:eastAsia="メイリオ" w:hAnsi="メイリオ" w:hint="eastAsia"/>
          <w:sz w:val="26"/>
          <w:szCs w:val="26"/>
        </w:rPr>
        <w:t>ＪＲ長野駅以下</w:t>
      </w:r>
      <w:r w:rsidR="001B1BD6" w:rsidRPr="001D7E06">
        <w:rPr>
          <w:rFonts w:ascii="メイリオ" w:eastAsia="メイリオ" w:hAnsi="メイリオ" w:hint="eastAsia"/>
          <w:sz w:val="26"/>
          <w:szCs w:val="26"/>
        </w:rPr>
        <w:t>７</w:t>
      </w:r>
      <w:r w:rsidRPr="001D7E06">
        <w:rPr>
          <w:rFonts w:ascii="メイリオ" w:eastAsia="メイリオ" w:hAnsi="メイリオ" w:hint="eastAsia"/>
          <w:sz w:val="26"/>
          <w:szCs w:val="26"/>
        </w:rPr>
        <w:t>駅に設置されたデジタルサイネージで放映します。</w:t>
      </w:r>
    </w:p>
    <w:p w14:paraId="53D7088D" w14:textId="356E8D1B" w:rsidR="00F14779" w:rsidRDefault="00F14779" w:rsidP="00A85751">
      <w:pPr>
        <w:spacing w:line="400" w:lineRule="exact"/>
        <w:rPr>
          <w:rFonts w:ascii="ＭＳ ゴシック" w:eastAsia="ＭＳ ゴシック" w:hAnsi="ＭＳ ゴシック"/>
          <w:b/>
          <w:bCs/>
          <w:sz w:val="26"/>
          <w:szCs w:val="26"/>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A90F6FC" wp14:editId="3594F1FF">
                <wp:simplePos x="0" y="0"/>
                <wp:positionH relativeFrom="margin">
                  <wp:posOffset>-100330</wp:posOffset>
                </wp:positionH>
                <wp:positionV relativeFrom="paragraph">
                  <wp:posOffset>86995</wp:posOffset>
                </wp:positionV>
                <wp:extent cx="5943600" cy="6867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943600" cy="6867525"/>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27357" id="正方形/長方形 2" o:spid="_x0000_s1026" style="position:absolute;margin-left:-7.9pt;margin-top:6.85pt;width:468pt;height:54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" filled="f" strokecolor="black [3213]" strokeweight="1pt">
                <v:stroke dashstyle="1 1"/>
                <w10:wrap anchorx="margin"/>
              </v:rect>
            </w:pict>
          </mc:Fallback>
        </mc:AlternateContent>
      </w:r>
    </w:p>
    <w:p w14:paraId="6443CC5B" w14:textId="243236D7" w:rsidR="00681E19" w:rsidRPr="0095209B" w:rsidRDefault="00681E19" w:rsidP="00A85751">
      <w:pPr>
        <w:spacing w:line="400" w:lineRule="exact"/>
        <w:rPr>
          <w:rFonts w:ascii="ＭＳ ゴシック" w:eastAsia="ＭＳ ゴシック" w:hAnsi="ＭＳ ゴシック"/>
          <w:b/>
          <w:bCs/>
          <w:sz w:val="24"/>
          <w:szCs w:val="24"/>
        </w:rPr>
      </w:pPr>
      <w:r w:rsidRPr="0095209B">
        <w:rPr>
          <w:rFonts w:ascii="ＭＳ ゴシック" w:eastAsia="ＭＳ ゴシック" w:hAnsi="ＭＳ ゴシック" w:hint="eastAsia"/>
          <w:b/>
          <w:bCs/>
          <w:sz w:val="26"/>
          <w:szCs w:val="26"/>
        </w:rPr>
        <w:t>放映場所、放映期間</w:t>
      </w:r>
    </w:p>
    <w:tbl>
      <w:tblPr>
        <w:tblStyle w:val="a7"/>
        <w:tblW w:w="0" w:type="auto"/>
        <w:tblInd w:w="562" w:type="dxa"/>
        <w:tblLook w:val="04A0" w:firstRow="1" w:lastRow="0" w:firstColumn="1" w:lastColumn="0" w:noHBand="0" w:noVBand="1"/>
      </w:tblPr>
      <w:tblGrid>
        <w:gridCol w:w="5529"/>
        <w:gridCol w:w="2835"/>
      </w:tblGrid>
      <w:tr w:rsidR="00681E19" w14:paraId="11A3F2F6" w14:textId="77777777" w:rsidTr="003D5730">
        <w:tc>
          <w:tcPr>
            <w:tcW w:w="5529" w:type="dxa"/>
            <w:vAlign w:val="center"/>
          </w:tcPr>
          <w:p w14:paraId="40D2C416" w14:textId="77777777" w:rsidR="00681E19" w:rsidRPr="000A2EC7" w:rsidRDefault="00681E19" w:rsidP="003D5730">
            <w:pPr>
              <w:jc w:val="center"/>
              <w:rPr>
                <w:rFonts w:hAnsi="ＭＳ 明朝"/>
              </w:rPr>
            </w:pPr>
            <w:r w:rsidRPr="000A2EC7">
              <w:rPr>
                <w:rFonts w:hAnsi="ＭＳ 明朝" w:hint="eastAsia"/>
              </w:rPr>
              <w:t>放映場所</w:t>
            </w:r>
          </w:p>
        </w:tc>
        <w:tc>
          <w:tcPr>
            <w:tcW w:w="2835" w:type="dxa"/>
            <w:vAlign w:val="center"/>
          </w:tcPr>
          <w:p w14:paraId="70B9594E" w14:textId="77777777" w:rsidR="00681E19" w:rsidRPr="000A2EC7" w:rsidRDefault="00681E19" w:rsidP="003D5730">
            <w:pPr>
              <w:jc w:val="center"/>
              <w:rPr>
                <w:rFonts w:hAnsi="ＭＳ 明朝"/>
              </w:rPr>
            </w:pPr>
            <w:r w:rsidRPr="000A2EC7">
              <w:rPr>
                <w:rFonts w:hAnsi="ＭＳ 明朝" w:hint="eastAsia"/>
              </w:rPr>
              <w:t>放映期間</w:t>
            </w:r>
          </w:p>
        </w:tc>
      </w:tr>
      <w:tr w:rsidR="00681E19" w14:paraId="0E55CF54" w14:textId="77777777" w:rsidTr="003D5730">
        <w:tc>
          <w:tcPr>
            <w:tcW w:w="5529" w:type="dxa"/>
          </w:tcPr>
          <w:p w14:paraId="59AC70F3" w14:textId="77777777" w:rsidR="00681E19" w:rsidRPr="000A2EC7" w:rsidRDefault="00681E19" w:rsidP="003D5730">
            <w:pPr>
              <w:rPr>
                <w:rFonts w:hAnsi="ＭＳ 明朝"/>
              </w:rPr>
            </w:pPr>
            <w:r w:rsidRPr="000A2EC7">
              <w:rPr>
                <w:rFonts w:hAnsi="ＭＳ 明朝" w:hint="eastAsia"/>
              </w:rPr>
              <w:t>ＪＲ長野駅・新幹線改札口前</w:t>
            </w:r>
            <w:r>
              <w:rPr>
                <w:rFonts w:hAnsi="ＭＳ 明朝" w:hint="eastAsia"/>
              </w:rPr>
              <w:t>デジタルサイネージ</w:t>
            </w:r>
          </w:p>
        </w:tc>
        <w:tc>
          <w:tcPr>
            <w:tcW w:w="2835" w:type="dxa"/>
            <w:vMerge w:val="restart"/>
            <w:vAlign w:val="center"/>
          </w:tcPr>
          <w:p w14:paraId="47761336" w14:textId="77777777" w:rsidR="00681E19" w:rsidRPr="000A2EC7" w:rsidRDefault="00681E19" w:rsidP="003D5730">
            <w:pPr>
              <w:jc w:val="center"/>
              <w:rPr>
                <w:rFonts w:hAnsi="ＭＳ 明朝"/>
              </w:rPr>
            </w:pPr>
            <w:r w:rsidRPr="000A2EC7">
              <w:rPr>
                <w:rFonts w:hAnsi="ＭＳ 明朝" w:hint="eastAsia"/>
              </w:rPr>
              <w:t>令和</w:t>
            </w:r>
            <w:r>
              <w:rPr>
                <w:rFonts w:hAnsi="ＭＳ 明朝" w:hint="eastAsia"/>
              </w:rPr>
              <w:t>６</w:t>
            </w:r>
            <w:r w:rsidRPr="000A2EC7">
              <w:rPr>
                <w:rFonts w:hAnsi="ＭＳ 明朝" w:hint="eastAsia"/>
              </w:rPr>
              <w:t>年５月１日(</w:t>
            </w:r>
            <w:r>
              <w:rPr>
                <w:rFonts w:hAnsi="ＭＳ 明朝" w:hint="eastAsia"/>
              </w:rPr>
              <w:t>水</w:t>
            </w:r>
            <w:r w:rsidRPr="000A2EC7">
              <w:rPr>
                <w:rFonts w:hAnsi="ＭＳ 明朝" w:hint="eastAsia"/>
              </w:rPr>
              <w:t>)</w:t>
            </w:r>
          </w:p>
          <w:p w14:paraId="17CBDEE7" w14:textId="77777777" w:rsidR="00681E19" w:rsidRDefault="00681E19" w:rsidP="003D5730">
            <w:pPr>
              <w:jc w:val="center"/>
              <w:rPr>
                <w:rFonts w:hAnsi="ＭＳ 明朝"/>
              </w:rPr>
            </w:pPr>
            <w:r w:rsidRPr="000A2EC7">
              <w:rPr>
                <w:rFonts w:hAnsi="ＭＳ 明朝" w:hint="eastAsia"/>
              </w:rPr>
              <w:t xml:space="preserve">　　　　～３１日(</w:t>
            </w:r>
            <w:r>
              <w:rPr>
                <w:rFonts w:hAnsi="ＭＳ 明朝" w:hint="eastAsia"/>
              </w:rPr>
              <w:t>金</w:t>
            </w:r>
            <w:r w:rsidRPr="000A2EC7">
              <w:rPr>
                <w:rFonts w:hAnsi="ＭＳ 明朝" w:hint="eastAsia"/>
              </w:rPr>
              <w:t>)</w:t>
            </w:r>
          </w:p>
          <w:p w14:paraId="0333070F" w14:textId="77777777" w:rsidR="00681E19" w:rsidRDefault="00681E19" w:rsidP="003D5730">
            <w:pPr>
              <w:jc w:val="center"/>
              <w:rPr>
                <w:rFonts w:hAnsi="ＭＳ 明朝"/>
              </w:rPr>
            </w:pPr>
          </w:p>
          <w:p w14:paraId="57A27455" w14:textId="77777777" w:rsidR="00681E19" w:rsidRPr="000A2EC7" w:rsidRDefault="00681E19" w:rsidP="003D5730">
            <w:pPr>
              <w:jc w:val="center"/>
              <w:rPr>
                <w:rFonts w:hAnsi="ＭＳ 明朝"/>
              </w:rPr>
            </w:pPr>
            <w:r>
              <w:rPr>
                <w:rFonts w:hAnsi="ＭＳ 明朝" w:hint="eastAsia"/>
              </w:rPr>
              <w:t>毎日７時～22時</w:t>
            </w:r>
          </w:p>
        </w:tc>
      </w:tr>
      <w:tr w:rsidR="00681E19" w14:paraId="66CCC563" w14:textId="77777777" w:rsidTr="003D5730">
        <w:tc>
          <w:tcPr>
            <w:tcW w:w="5529" w:type="dxa"/>
          </w:tcPr>
          <w:p w14:paraId="0CFF89F5" w14:textId="77777777" w:rsidR="00681E19" w:rsidRPr="000A2EC7" w:rsidRDefault="00681E19" w:rsidP="003D5730">
            <w:pPr>
              <w:rPr>
                <w:rFonts w:hAnsi="ＭＳ 明朝"/>
              </w:rPr>
            </w:pPr>
            <w:r w:rsidRPr="000A2EC7">
              <w:rPr>
                <w:rFonts w:hAnsi="ＭＳ 明朝" w:hint="eastAsia"/>
              </w:rPr>
              <w:t>ＪＲ松本駅</w:t>
            </w:r>
            <w:r>
              <w:rPr>
                <w:rFonts w:hAnsi="ＭＳ 明朝" w:hint="eastAsia"/>
              </w:rPr>
              <w:t>・改札口正面</w:t>
            </w:r>
            <w:r w:rsidRPr="008D6265">
              <w:rPr>
                <w:rFonts w:hAnsi="ＭＳ 明朝" w:hint="eastAsia"/>
              </w:rPr>
              <w:t>デジタルサイネージ</w:t>
            </w:r>
          </w:p>
        </w:tc>
        <w:tc>
          <w:tcPr>
            <w:tcW w:w="2835" w:type="dxa"/>
            <w:vMerge/>
          </w:tcPr>
          <w:p w14:paraId="425C3792" w14:textId="77777777" w:rsidR="00681E19" w:rsidRPr="000A2EC7" w:rsidRDefault="00681E19" w:rsidP="003D5730">
            <w:pPr>
              <w:rPr>
                <w:rFonts w:hAnsi="ＭＳ 明朝"/>
              </w:rPr>
            </w:pPr>
          </w:p>
        </w:tc>
      </w:tr>
      <w:tr w:rsidR="00681E19" w14:paraId="656C6AF7" w14:textId="77777777" w:rsidTr="003D5730">
        <w:tc>
          <w:tcPr>
            <w:tcW w:w="5529" w:type="dxa"/>
          </w:tcPr>
          <w:p w14:paraId="58BD4FA3" w14:textId="77777777" w:rsidR="00681E19" w:rsidRPr="000A2EC7" w:rsidRDefault="00681E19" w:rsidP="003D5730">
            <w:pPr>
              <w:rPr>
                <w:rFonts w:hAnsi="ＭＳ 明朝"/>
              </w:rPr>
            </w:pPr>
            <w:r w:rsidRPr="000A2EC7">
              <w:rPr>
                <w:rFonts w:hAnsi="ＭＳ 明朝" w:hint="eastAsia"/>
              </w:rPr>
              <w:t>ＪＲ上田駅・新幹線</w:t>
            </w:r>
            <w:r>
              <w:rPr>
                <w:rFonts w:hAnsi="ＭＳ 明朝" w:hint="eastAsia"/>
              </w:rPr>
              <w:t>改札口横デジタルサイネージ</w:t>
            </w:r>
          </w:p>
        </w:tc>
        <w:tc>
          <w:tcPr>
            <w:tcW w:w="2835" w:type="dxa"/>
            <w:vMerge/>
          </w:tcPr>
          <w:p w14:paraId="71A516E6" w14:textId="77777777" w:rsidR="00681E19" w:rsidRPr="000A2EC7" w:rsidRDefault="00681E19" w:rsidP="003D5730">
            <w:pPr>
              <w:rPr>
                <w:rFonts w:hAnsi="ＭＳ 明朝"/>
              </w:rPr>
            </w:pPr>
          </w:p>
        </w:tc>
      </w:tr>
      <w:tr w:rsidR="00681E19" w14:paraId="478A6515" w14:textId="77777777" w:rsidTr="003D5730">
        <w:tc>
          <w:tcPr>
            <w:tcW w:w="5529" w:type="dxa"/>
          </w:tcPr>
          <w:p w14:paraId="0B5077DA" w14:textId="77777777" w:rsidR="00681E19" w:rsidRPr="000A2EC7" w:rsidRDefault="00681E19" w:rsidP="003D5730">
            <w:pPr>
              <w:rPr>
                <w:rFonts w:hAnsi="ＭＳ 明朝"/>
              </w:rPr>
            </w:pPr>
            <w:r>
              <w:rPr>
                <w:rFonts w:hAnsi="ＭＳ 明朝" w:hint="eastAsia"/>
              </w:rPr>
              <w:t>ＪＲ塩尻駅・改札口正面デジタルサイネージ</w:t>
            </w:r>
          </w:p>
        </w:tc>
        <w:tc>
          <w:tcPr>
            <w:tcW w:w="2835" w:type="dxa"/>
            <w:vMerge/>
          </w:tcPr>
          <w:p w14:paraId="29128BD0" w14:textId="77777777" w:rsidR="00681E19" w:rsidRPr="000A2EC7" w:rsidRDefault="00681E19" w:rsidP="003D5730">
            <w:pPr>
              <w:rPr>
                <w:rFonts w:hAnsi="ＭＳ 明朝"/>
              </w:rPr>
            </w:pPr>
          </w:p>
        </w:tc>
      </w:tr>
      <w:tr w:rsidR="00681E19" w14:paraId="059C54DC" w14:textId="77777777" w:rsidTr="003D5730">
        <w:tc>
          <w:tcPr>
            <w:tcW w:w="5529" w:type="dxa"/>
          </w:tcPr>
          <w:p w14:paraId="2354AB26" w14:textId="77777777" w:rsidR="00681E19" w:rsidRDefault="00681E19" w:rsidP="003D5730">
            <w:pPr>
              <w:rPr>
                <w:rFonts w:hAnsi="ＭＳ 明朝"/>
              </w:rPr>
            </w:pPr>
            <w:r>
              <w:rPr>
                <w:rFonts w:hAnsi="ＭＳ 明朝" w:hint="eastAsia"/>
              </w:rPr>
              <w:t>ＪＲ茅野駅・</w:t>
            </w:r>
            <w:r w:rsidRPr="0071259F">
              <w:rPr>
                <w:rFonts w:hAnsi="ＭＳ 明朝" w:hint="eastAsia"/>
              </w:rPr>
              <w:t>改札口正面デジタルサイネージ</w:t>
            </w:r>
          </w:p>
        </w:tc>
        <w:tc>
          <w:tcPr>
            <w:tcW w:w="2835" w:type="dxa"/>
            <w:vMerge/>
          </w:tcPr>
          <w:p w14:paraId="0236A674" w14:textId="77777777" w:rsidR="00681E19" w:rsidRPr="000A2EC7" w:rsidRDefault="00681E19" w:rsidP="003D5730">
            <w:pPr>
              <w:rPr>
                <w:rFonts w:hAnsi="ＭＳ 明朝"/>
              </w:rPr>
            </w:pPr>
          </w:p>
        </w:tc>
      </w:tr>
      <w:tr w:rsidR="00681E19" w14:paraId="1D010207" w14:textId="77777777" w:rsidTr="003D5730">
        <w:tc>
          <w:tcPr>
            <w:tcW w:w="5529" w:type="dxa"/>
          </w:tcPr>
          <w:p w14:paraId="59702F8C" w14:textId="77777777" w:rsidR="00681E19" w:rsidRPr="000A2EC7" w:rsidRDefault="00681E19" w:rsidP="003D5730">
            <w:pPr>
              <w:rPr>
                <w:rFonts w:hAnsi="ＭＳ 明朝"/>
              </w:rPr>
            </w:pPr>
            <w:r w:rsidRPr="000A2EC7">
              <w:rPr>
                <w:rFonts w:hAnsi="ＭＳ 明朝" w:hint="eastAsia"/>
              </w:rPr>
              <w:t>ＪＲ上諏訪駅</w:t>
            </w:r>
            <w:r>
              <w:rPr>
                <w:rFonts w:hAnsi="ＭＳ 明朝" w:hint="eastAsia"/>
              </w:rPr>
              <w:t>・改札口前</w:t>
            </w:r>
            <w:r w:rsidRPr="008D6265">
              <w:rPr>
                <w:rFonts w:hAnsi="ＭＳ 明朝" w:hint="eastAsia"/>
              </w:rPr>
              <w:t>デジタルサイネージ</w:t>
            </w:r>
          </w:p>
        </w:tc>
        <w:tc>
          <w:tcPr>
            <w:tcW w:w="2835" w:type="dxa"/>
            <w:vMerge/>
          </w:tcPr>
          <w:p w14:paraId="3FDD0476" w14:textId="77777777" w:rsidR="00681E19" w:rsidRPr="000A2EC7" w:rsidRDefault="00681E19" w:rsidP="003D5730">
            <w:pPr>
              <w:rPr>
                <w:rFonts w:hAnsi="ＭＳ 明朝"/>
              </w:rPr>
            </w:pPr>
          </w:p>
        </w:tc>
      </w:tr>
      <w:tr w:rsidR="00681E19" w14:paraId="5BF8D188" w14:textId="77777777" w:rsidTr="003D5730">
        <w:tc>
          <w:tcPr>
            <w:tcW w:w="5529" w:type="dxa"/>
          </w:tcPr>
          <w:p w14:paraId="4AB7943E" w14:textId="77777777" w:rsidR="00681E19" w:rsidRPr="000A2EC7" w:rsidRDefault="00681E19" w:rsidP="003D5730">
            <w:pPr>
              <w:rPr>
                <w:rFonts w:hAnsi="ＭＳ 明朝"/>
              </w:rPr>
            </w:pPr>
            <w:r>
              <w:rPr>
                <w:rFonts w:hAnsi="ＭＳ 明朝" w:hint="eastAsia"/>
              </w:rPr>
              <w:t>ＪＲ軽井沢駅・改札内デジタルサイネージ</w:t>
            </w:r>
          </w:p>
        </w:tc>
        <w:tc>
          <w:tcPr>
            <w:tcW w:w="2835" w:type="dxa"/>
            <w:vMerge/>
          </w:tcPr>
          <w:p w14:paraId="7FBEF638" w14:textId="77777777" w:rsidR="00681E19" w:rsidRPr="000A2EC7" w:rsidRDefault="00681E19" w:rsidP="003D5730">
            <w:pPr>
              <w:rPr>
                <w:rFonts w:hAnsi="ＭＳ 明朝"/>
              </w:rPr>
            </w:pPr>
          </w:p>
        </w:tc>
      </w:tr>
    </w:tbl>
    <w:p w14:paraId="07F6DE68" w14:textId="77777777" w:rsidR="00681E19" w:rsidRDefault="00681E19" w:rsidP="00681E19">
      <w:pPr>
        <w:ind w:firstLineChars="200" w:firstLine="437"/>
        <w:rPr>
          <w:rFonts w:hAnsi="ＭＳ 明朝"/>
        </w:rPr>
      </w:pPr>
      <w:r>
        <w:rPr>
          <w:rFonts w:hAnsi="ＭＳ 明朝" w:hint="eastAsia"/>
        </w:rPr>
        <w:t>関連動画は、</w:t>
      </w:r>
      <w:r w:rsidRPr="000A2EC7">
        <w:rPr>
          <w:rFonts w:hAnsi="ＭＳ 明朝" w:hint="eastAsia"/>
        </w:rPr>
        <w:t>全国民生委員児童委員連合会ホームページで</w:t>
      </w:r>
      <w:r>
        <w:rPr>
          <w:rFonts w:hAnsi="ＭＳ 明朝" w:hint="eastAsia"/>
        </w:rPr>
        <w:t>も</w:t>
      </w:r>
      <w:r w:rsidRPr="000A2EC7">
        <w:rPr>
          <w:rFonts w:hAnsi="ＭＳ 明朝" w:hint="eastAsia"/>
        </w:rPr>
        <w:t>ご覧いただけます。</w:t>
      </w:r>
    </w:p>
    <w:p w14:paraId="24BEF8C6" w14:textId="77777777" w:rsidR="00681E19" w:rsidRPr="000A2EC7" w:rsidRDefault="00681E19" w:rsidP="00681E19">
      <w:pPr>
        <w:ind w:firstLineChars="200" w:firstLine="437"/>
        <w:rPr>
          <w:rFonts w:hAnsi="ＭＳ 明朝"/>
        </w:rPr>
      </w:pPr>
      <w:r w:rsidRPr="00984FDE">
        <w:rPr>
          <w:rFonts w:hAnsi="ＭＳ 明朝"/>
        </w:rPr>
        <w:t>https://www2.shakyo.or.jp/zenminjiren/sokushin_pr/</w:t>
      </w:r>
    </w:p>
    <w:p w14:paraId="69401F42" w14:textId="1803A2B7" w:rsidR="00681E19" w:rsidRPr="00681E19" w:rsidRDefault="00681E19" w:rsidP="00DE0183">
      <w:pPr>
        <w:adjustRightInd w:val="0"/>
        <w:snapToGrid w:val="0"/>
        <w:spacing w:line="204" w:lineRule="auto"/>
        <w:rPr>
          <w:rFonts w:ascii="ＭＳ ゴシック" w:eastAsia="ＭＳ ゴシック" w:hAnsi="ＭＳ ゴシック"/>
        </w:rPr>
      </w:pPr>
    </w:p>
    <w:p w14:paraId="5ADDCA34" w14:textId="72C31F21" w:rsidR="008A70CD" w:rsidRPr="00B7099A" w:rsidRDefault="000A2EC7" w:rsidP="00DB73FD">
      <w:pPr>
        <w:adjustRightInd w:val="0"/>
        <w:snapToGrid w:val="0"/>
        <w:rPr>
          <w:rFonts w:ascii="ＭＳ ゴシック" w:eastAsia="ＭＳ ゴシック" w:hAnsi="ＭＳ ゴシック"/>
          <w:b/>
          <w:bCs/>
          <w:sz w:val="26"/>
          <w:szCs w:val="26"/>
        </w:rPr>
      </w:pPr>
      <w:r w:rsidRPr="00B7099A">
        <w:rPr>
          <w:rFonts w:ascii="ＭＳ ゴシック" w:eastAsia="ＭＳ ゴシック" w:hAnsi="ＭＳ ゴシック" w:hint="eastAsia"/>
          <w:b/>
          <w:bCs/>
          <w:sz w:val="26"/>
          <w:szCs w:val="26"/>
        </w:rPr>
        <w:t>民生委員・児童委員とは</w:t>
      </w:r>
    </w:p>
    <w:p w14:paraId="505D6E4C" w14:textId="2C7D68EC" w:rsidR="000A2EC7" w:rsidRPr="00BE7454" w:rsidRDefault="008A70CD" w:rsidP="007E4BD6">
      <w:pPr>
        <w:adjustRightInd w:val="0"/>
        <w:snapToGrid w:val="0"/>
        <w:ind w:leftChars="100" w:left="219" w:firstLineChars="100" w:firstLine="219"/>
        <w:rPr>
          <w:rFonts w:ascii="ＭＳ ゴシック" w:eastAsia="ＭＳ ゴシック" w:hAnsi="ＭＳ ゴシック"/>
        </w:rPr>
      </w:pPr>
      <w:r>
        <w:rPr>
          <w:rFonts w:hAnsi="ＭＳ 明朝" w:hint="eastAsia"/>
        </w:rPr>
        <w:t>民生委員・児童委員は厚生労働大臣から委嘱を受けた守秘義務のある地域の身近な相談相手です。</w:t>
      </w:r>
      <w:r w:rsidR="00681E19">
        <w:rPr>
          <w:rFonts w:hAnsi="ＭＳ 明朝" w:hint="eastAsia"/>
        </w:rPr>
        <w:t>長野県内では総勢</w:t>
      </w:r>
      <w:r w:rsidR="000A2EC7" w:rsidRPr="000A2EC7">
        <w:rPr>
          <w:rFonts w:hAnsi="ＭＳ 明朝" w:hint="eastAsia"/>
        </w:rPr>
        <w:t>約52百人余</w:t>
      </w:r>
      <w:r w:rsidR="000A2EC7" w:rsidRPr="000A2EC7">
        <w:rPr>
          <w:rFonts w:hAnsi="ＭＳ 明朝"/>
        </w:rPr>
        <w:t>が活動しています。</w:t>
      </w:r>
      <w:r w:rsidR="0071259F">
        <w:rPr>
          <w:rFonts w:hAnsi="ＭＳ 明朝" w:hint="eastAsia"/>
        </w:rPr>
        <w:t>地域</w:t>
      </w:r>
      <w:r w:rsidR="000A2EC7" w:rsidRPr="000A2EC7">
        <w:rPr>
          <w:rFonts w:hAnsi="ＭＳ 明朝" w:hint="eastAsia"/>
        </w:rPr>
        <w:t>住民の生活上の様々な相談に応じ</w:t>
      </w:r>
      <w:r w:rsidR="0071259F">
        <w:rPr>
          <w:rFonts w:hAnsi="ＭＳ 明朝" w:hint="eastAsia"/>
        </w:rPr>
        <w:t>て</w:t>
      </w:r>
      <w:r w:rsidR="000A2EC7" w:rsidRPr="000A2EC7">
        <w:rPr>
          <w:rFonts w:hAnsi="ＭＳ 明朝" w:hint="eastAsia"/>
        </w:rPr>
        <w:t>行政をはじめ</w:t>
      </w:r>
      <w:r w:rsidR="0071259F">
        <w:rPr>
          <w:rFonts w:hAnsi="ＭＳ 明朝" w:hint="eastAsia"/>
        </w:rPr>
        <w:t>とする</w:t>
      </w:r>
      <w:r w:rsidR="000A2EC7" w:rsidRPr="000A2EC7">
        <w:rPr>
          <w:rFonts w:hAnsi="ＭＳ 明朝" w:hint="eastAsia"/>
        </w:rPr>
        <w:t>適切な支援やサービスへの「つなぎ役」の役割</w:t>
      </w:r>
      <w:r w:rsidR="009D57DE">
        <w:rPr>
          <w:rFonts w:hAnsi="ＭＳ 明朝" w:hint="eastAsia"/>
        </w:rPr>
        <w:t>のほか、</w:t>
      </w:r>
      <w:r w:rsidR="000A2EC7" w:rsidRPr="000A2EC7">
        <w:rPr>
          <w:rFonts w:hAnsi="ＭＳ 明朝" w:hint="eastAsia"/>
        </w:rPr>
        <w:t>高齢者や障がい者</w:t>
      </w:r>
      <w:r w:rsidR="009D57DE">
        <w:rPr>
          <w:rFonts w:hAnsi="ＭＳ 明朝" w:hint="eastAsia"/>
        </w:rPr>
        <w:t>世帯</w:t>
      </w:r>
      <w:r w:rsidR="000A2EC7" w:rsidRPr="000A2EC7">
        <w:rPr>
          <w:rFonts w:hAnsi="ＭＳ 明朝" w:hint="eastAsia"/>
        </w:rPr>
        <w:t>の見守り</w:t>
      </w:r>
      <w:r w:rsidR="009D57DE">
        <w:rPr>
          <w:rFonts w:hAnsi="ＭＳ 明朝" w:hint="eastAsia"/>
        </w:rPr>
        <w:t>・</w:t>
      </w:r>
      <w:r w:rsidR="000A2EC7" w:rsidRPr="000A2EC7">
        <w:rPr>
          <w:rFonts w:hAnsi="ＭＳ 明朝" w:hint="eastAsia"/>
        </w:rPr>
        <w:t>安否確認</w:t>
      </w:r>
      <w:r w:rsidR="009D57DE">
        <w:rPr>
          <w:rFonts w:hAnsi="ＭＳ 明朝" w:hint="eastAsia"/>
        </w:rPr>
        <w:t>、子育て家庭への支援やこどもたちの登下校の見守り</w:t>
      </w:r>
      <w:r w:rsidR="000A2EC7" w:rsidRPr="000A2EC7">
        <w:rPr>
          <w:rFonts w:hAnsi="ＭＳ 明朝" w:hint="eastAsia"/>
        </w:rPr>
        <w:t>など</w:t>
      </w:r>
      <w:r w:rsidR="009D57DE">
        <w:rPr>
          <w:rFonts w:hAnsi="ＭＳ 明朝" w:hint="eastAsia"/>
        </w:rPr>
        <w:t>の</w:t>
      </w:r>
      <w:r w:rsidR="000A2EC7" w:rsidRPr="000A2EC7">
        <w:rPr>
          <w:rFonts w:hAnsi="ＭＳ 明朝" w:hint="eastAsia"/>
        </w:rPr>
        <w:t>役割を果たしています。</w:t>
      </w:r>
    </w:p>
    <w:p w14:paraId="02085934" w14:textId="38D07247" w:rsidR="000A2EC7" w:rsidRPr="00B7099A" w:rsidRDefault="000A2EC7" w:rsidP="00E23404">
      <w:pPr>
        <w:adjustRightInd w:val="0"/>
        <w:snapToGrid w:val="0"/>
        <w:spacing w:beforeLines="50" w:before="152" w:line="204" w:lineRule="auto"/>
        <w:rPr>
          <w:rFonts w:ascii="ＭＳ ゴシック" w:eastAsia="ＭＳ ゴシック" w:hAnsi="ＭＳ ゴシック"/>
          <w:b/>
          <w:bCs/>
          <w:sz w:val="26"/>
          <w:szCs w:val="26"/>
        </w:rPr>
      </w:pPr>
      <w:bookmarkStart w:id="0" w:name="_Hlk132279012"/>
      <w:r w:rsidRPr="00B7099A">
        <w:rPr>
          <w:rFonts w:ascii="ＭＳ ゴシック" w:eastAsia="ＭＳ ゴシック" w:hAnsi="ＭＳ ゴシック" w:hint="eastAsia"/>
          <w:b/>
          <w:bCs/>
          <w:sz w:val="26"/>
          <w:szCs w:val="26"/>
        </w:rPr>
        <w:t>「民生委員・児童委員の日」</w:t>
      </w:r>
      <w:bookmarkEnd w:id="0"/>
      <w:r w:rsidR="00773C75" w:rsidRPr="00B7099A">
        <w:rPr>
          <w:rFonts w:ascii="ＭＳ ゴシック" w:eastAsia="ＭＳ ゴシック" w:hAnsi="ＭＳ ゴシック" w:hint="eastAsia"/>
          <w:b/>
          <w:bCs/>
          <w:sz w:val="26"/>
          <w:szCs w:val="26"/>
        </w:rPr>
        <w:t>毎年５月１２日</w:t>
      </w:r>
    </w:p>
    <w:p w14:paraId="59287DB0" w14:textId="29F563B0" w:rsidR="00E23404" w:rsidRPr="00EC79A5" w:rsidRDefault="00160810" w:rsidP="00E23404">
      <w:pPr>
        <w:adjustRightInd w:val="0"/>
        <w:snapToGrid w:val="0"/>
        <w:spacing w:line="204" w:lineRule="auto"/>
        <w:rPr>
          <w:rFonts w:ascii="ＭＳ ゴシック" w:eastAsia="ＭＳ ゴシック" w:hAnsi="ＭＳ ゴシック"/>
        </w:rPr>
      </w:pPr>
      <w:r w:rsidRPr="00EC79A5">
        <w:rPr>
          <w:rFonts w:ascii="ＭＳ ゴシック" w:eastAsia="ＭＳ ゴシック" w:hAnsi="ＭＳ ゴシック" w:hint="eastAsia"/>
          <w:b/>
          <w:bCs/>
          <w:sz w:val="26"/>
          <w:szCs w:val="26"/>
        </w:rPr>
        <w:t>「活動強化週間」令和６年５月１２日</w:t>
      </w:r>
      <w:r w:rsidR="00E1728B">
        <w:rPr>
          <w:rFonts w:ascii="ＭＳ ゴシック" w:eastAsia="ＭＳ ゴシック" w:hAnsi="ＭＳ ゴシック" w:hint="eastAsia"/>
          <w:b/>
          <w:bCs/>
          <w:sz w:val="26"/>
          <w:szCs w:val="26"/>
        </w:rPr>
        <w:t>(日)</w:t>
      </w:r>
      <w:r w:rsidRPr="00EC79A5">
        <w:rPr>
          <w:rFonts w:ascii="ＭＳ ゴシック" w:eastAsia="ＭＳ ゴシック" w:hAnsi="ＭＳ ゴシック" w:hint="eastAsia"/>
          <w:b/>
          <w:bCs/>
          <w:sz w:val="26"/>
          <w:szCs w:val="26"/>
        </w:rPr>
        <w:t>～１８日</w:t>
      </w:r>
      <w:r w:rsidR="00E1728B">
        <w:rPr>
          <w:rFonts w:ascii="ＭＳ ゴシック" w:eastAsia="ＭＳ ゴシック" w:hAnsi="ＭＳ ゴシック" w:hint="eastAsia"/>
          <w:b/>
          <w:bCs/>
          <w:sz w:val="26"/>
          <w:szCs w:val="26"/>
        </w:rPr>
        <w:t>(土)</w:t>
      </w:r>
    </w:p>
    <w:p w14:paraId="25779978" w14:textId="110EE9AF" w:rsidR="00F5165A" w:rsidRPr="00681E19" w:rsidRDefault="00E23404" w:rsidP="00972A8A">
      <w:pPr>
        <w:ind w:firstLineChars="200" w:firstLine="437"/>
        <w:rPr>
          <w:rFonts w:hAnsi="ＭＳ 明朝"/>
        </w:rPr>
      </w:pPr>
      <w:r>
        <w:rPr>
          <w:rFonts w:hAnsi="ＭＳ 明朝" w:hint="eastAsia"/>
        </w:rPr>
        <w:t>こ</w:t>
      </w:r>
      <w:r w:rsidR="00160810">
        <w:rPr>
          <w:rFonts w:hAnsi="ＭＳ 明朝" w:hint="eastAsia"/>
        </w:rPr>
        <w:t>の</w:t>
      </w:r>
      <w:r>
        <w:rPr>
          <w:rFonts w:hAnsi="ＭＳ 明朝" w:hint="eastAsia"/>
        </w:rPr>
        <w:t>期間</w:t>
      </w:r>
      <w:r w:rsidR="00160810">
        <w:rPr>
          <w:rFonts w:hAnsi="ＭＳ 明朝" w:hint="eastAsia"/>
        </w:rPr>
        <w:t>、</w:t>
      </w:r>
      <w:r w:rsidR="00B44DD9">
        <w:rPr>
          <w:rFonts w:hAnsi="ＭＳ 明朝" w:hint="eastAsia"/>
        </w:rPr>
        <w:t>民生委員・児童委員活動の広報強化に取り組みます。</w:t>
      </w:r>
      <w:r w:rsidR="000A2EC7">
        <w:rPr>
          <w:rFonts w:ascii="ＭＳ ゴシック" w:eastAsia="ＭＳ ゴシック" w:hAnsi="ＭＳ ゴシック" w:hint="eastAsia"/>
        </w:rPr>
        <w:t xml:space="preserve">　　</w:t>
      </w:r>
    </w:p>
    <w:p w14:paraId="39D3FC46" w14:textId="26739984" w:rsidR="000A2EC7" w:rsidRDefault="008D6265" w:rsidP="000A2EC7">
      <w:pPr>
        <w:spacing w:beforeLines="50" w:before="152"/>
        <w:rPr>
          <w:rFonts w:ascii="ＭＳ ゴシック" w:eastAsia="ＭＳ ゴシック" w:hAnsi="ＭＳ ゴシック"/>
        </w:rPr>
      </w:pPr>
      <w:r>
        <w:rPr>
          <w:rFonts w:ascii="ＭＳ ゴシック" w:eastAsia="ＭＳ ゴシック" w:hAnsi="ＭＳ ゴシック" w:hint="eastAsia"/>
        </w:rPr>
        <w:t>※</w:t>
      </w:r>
      <w:r w:rsidR="000A2EC7" w:rsidRPr="000A2EC7">
        <w:rPr>
          <w:rFonts w:ascii="ＭＳ ゴシック" w:eastAsia="ＭＳ ゴシック" w:hAnsi="ＭＳ ゴシック" w:hint="eastAsia"/>
        </w:rPr>
        <w:t xml:space="preserve">　長野県民生委員児童委員協議会連合会</w:t>
      </w:r>
      <w:r>
        <w:rPr>
          <w:rFonts w:ascii="ＭＳ ゴシック" w:eastAsia="ＭＳ ゴシック" w:hAnsi="ＭＳ ゴシック" w:hint="eastAsia"/>
        </w:rPr>
        <w:t>（略称：長野県民児連）</w:t>
      </w:r>
      <w:r w:rsidR="000A2EC7" w:rsidRPr="000A2EC7">
        <w:rPr>
          <w:rFonts w:ascii="ＭＳ ゴシック" w:eastAsia="ＭＳ ゴシック" w:hAnsi="ＭＳ ゴシック" w:hint="eastAsia"/>
        </w:rPr>
        <w:t>とは</w:t>
      </w:r>
    </w:p>
    <w:p w14:paraId="7C4B31BA" w14:textId="78AC2A07" w:rsidR="000A2EC7" w:rsidRDefault="000A2EC7" w:rsidP="008D6265">
      <w:pPr>
        <w:ind w:leftChars="129" w:left="282" w:firstLineChars="69" w:firstLine="151"/>
        <w:rPr>
          <w:rFonts w:hAnsi="ＭＳ 明朝"/>
        </w:rPr>
      </w:pPr>
      <w:r w:rsidRPr="000A2EC7">
        <w:rPr>
          <w:rFonts w:hAnsi="ＭＳ 明朝" w:hint="eastAsia"/>
        </w:rPr>
        <w:t>長野県内の</w:t>
      </w:r>
      <w:r>
        <w:rPr>
          <w:rFonts w:hAnsi="ＭＳ 明朝" w:hint="eastAsia"/>
        </w:rPr>
        <w:t>７７</w:t>
      </w:r>
      <w:r w:rsidRPr="000A2EC7">
        <w:rPr>
          <w:rFonts w:hAnsi="ＭＳ 明朝" w:hint="eastAsia"/>
        </w:rPr>
        <w:t>市町村民生</w:t>
      </w:r>
      <w:r w:rsidR="00557B2A">
        <w:rPr>
          <w:rFonts w:hAnsi="ＭＳ 明朝" w:hint="eastAsia"/>
        </w:rPr>
        <w:t>委員</w:t>
      </w:r>
      <w:r w:rsidRPr="000A2EC7">
        <w:rPr>
          <w:rFonts w:hAnsi="ＭＳ 明朝" w:hint="eastAsia"/>
        </w:rPr>
        <w:t>児童委員協議会による連合組織です。県内の民生委員児童委員の資質向上</w:t>
      </w:r>
      <w:r>
        <w:rPr>
          <w:rFonts w:hAnsi="ＭＳ 明朝" w:hint="eastAsia"/>
        </w:rPr>
        <w:t>、</w:t>
      </w:r>
      <w:r w:rsidRPr="000A2EC7">
        <w:rPr>
          <w:rFonts w:hAnsi="ＭＳ 明朝" w:hint="eastAsia"/>
        </w:rPr>
        <w:t>相互の連絡協調、互助</w:t>
      </w:r>
      <w:r>
        <w:rPr>
          <w:rFonts w:hAnsi="ＭＳ 明朝" w:hint="eastAsia"/>
        </w:rPr>
        <w:t>・</w:t>
      </w:r>
      <w:r w:rsidRPr="000A2EC7">
        <w:rPr>
          <w:rFonts w:hAnsi="ＭＳ 明朝" w:hint="eastAsia"/>
        </w:rPr>
        <w:t>共励を基礎とした活動の充実</w:t>
      </w:r>
      <w:r>
        <w:rPr>
          <w:rFonts w:hAnsi="ＭＳ 明朝" w:hint="eastAsia"/>
        </w:rPr>
        <w:t>と</w:t>
      </w:r>
      <w:r w:rsidRPr="000A2EC7">
        <w:rPr>
          <w:rFonts w:hAnsi="ＭＳ 明朝" w:hint="eastAsia"/>
        </w:rPr>
        <w:t>振興により、地域福祉の推進を図ることを目的</w:t>
      </w:r>
      <w:r>
        <w:rPr>
          <w:rFonts w:hAnsi="ＭＳ 明朝" w:hint="eastAsia"/>
        </w:rPr>
        <w:t>として活動しています</w:t>
      </w:r>
      <w:r w:rsidRPr="000A2EC7">
        <w:rPr>
          <w:rFonts w:hAnsi="ＭＳ 明朝" w:hint="eastAsia"/>
        </w:rPr>
        <w:t>。</w:t>
      </w:r>
    </w:p>
    <w:tbl>
      <w:tblPr>
        <w:tblStyle w:val="a7"/>
        <w:tblpPr w:leftFromText="142" w:rightFromText="142" w:vertAnchor="text" w:horzAnchor="margin" w:tblpXSpec="right" w:tblpY="175"/>
        <w:tblW w:w="0" w:type="auto"/>
        <w:tblLook w:val="04A0" w:firstRow="1" w:lastRow="0" w:firstColumn="1" w:lastColumn="0" w:noHBand="0" w:noVBand="1"/>
      </w:tblPr>
      <w:tblGrid>
        <w:gridCol w:w="5237"/>
      </w:tblGrid>
      <w:tr w:rsidR="00D31DE0" w14:paraId="7ABA9557" w14:textId="77777777" w:rsidTr="00D31DE0">
        <w:tc>
          <w:tcPr>
            <w:tcW w:w="5237" w:type="dxa"/>
          </w:tcPr>
          <w:p w14:paraId="7371FD99" w14:textId="77777777" w:rsidR="00D31DE0" w:rsidRDefault="00D31DE0" w:rsidP="00D31DE0">
            <w:pPr>
              <w:ind w:firstLineChars="100" w:firstLine="219"/>
              <w:rPr>
                <w:rFonts w:hAnsi="ＭＳ 明朝"/>
              </w:rPr>
            </w:pPr>
            <w:r>
              <w:rPr>
                <w:rFonts w:hAnsi="ＭＳ 明朝" w:hint="eastAsia"/>
              </w:rPr>
              <w:t>長野県民生委員児童委員協議会連合会</w:t>
            </w:r>
          </w:p>
          <w:p w14:paraId="771ABC42" w14:textId="77777777" w:rsidR="00D31DE0" w:rsidRDefault="00D31DE0" w:rsidP="00D31DE0">
            <w:pPr>
              <w:ind w:firstLineChars="100" w:firstLine="219"/>
              <w:rPr>
                <w:rFonts w:hAnsi="ＭＳ 明朝"/>
              </w:rPr>
            </w:pPr>
            <w:r>
              <w:rPr>
                <w:rFonts w:hAnsi="ＭＳ 明朝" w:hint="eastAsia"/>
              </w:rPr>
              <w:t>事務局：唐沢　忍、山口信子</w:t>
            </w:r>
          </w:p>
          <w:p w14:paraId="57B51C8C" w14:textId="77777777" w:rsidR="00D31DE0" w:rsidRDefault="00D31DE0" w:rsidP="00D31DE0">
            <w:pPr>
              <w:ind w:firstLineChars="100" w:firstLine="219"/>
              <w:rPr>
                <w:rFonts w:hAnsi="ＭＳ 明朝"/>
              </w:rPr>
            </w:pPr>
            <w:r>
              <w:rPr>
                <w:rFonts w:hAnsi="ＭＳ 明朝" w:hint="eastAsia"/>
              </w:rPr>
              <w:t>〒380-0936　長野市大字中御所岡田98-1</w:t>
            </w:r>
          </w:p>
          <w:p w14:paraId="5A150857" w14:textId="77777777" w:rsidR="00D31DE0" w:rsidRDefault="00D31DE0" w:rsidP="00D31DE0">
            <w:pPr>
              <w:ind w:firstLineChars="100" w:firstLine="219"/>
              <w:rPr>
                <w:rFonts w:hAnsi="ＭＳ 明朝"/>
              </w:rPr>
            </w:pPr>
            <w:r>
              <w:rPr>
                <w:rFonts w:hAnsi="ＭＳ 明朝" w:hint="eastAsia"/>
              </w:rPr>
              <w:t>社会福祉法人 長野県社会福祉協議会内</w:t>
            </w:r>
          </w:p>
          <w:p w14:paraId="73EDD781" w14:textId="77777777" w:rsidR="00D31DE0" w:rsidRDefault="00D31DE0" w:rsidP="00D31DE0">
            <w:pPr>
              <w:ind w:firstLineChars="100" w:firstLine="219"/>
              <w:rPr>
                <w:rFonts w:hAnsi="ＭＳ 明朝"/>
              </w:rPr>
            </w:pPr>
            <w:r>
              <w:rPr>
                <w:rFonts w:hAnsi="ＭＳ 明朝" w:hint="eastAsia"/>
              </w:rPr>
              <w:t>電　話：026-225-1613　ＦＡＸ：026-228-0130</w:t>
            </w:r>
          </w:p>
          <w:p w14:paraId="06717145" w14:textId="77777777" w:rsidR="00D31DE0" w:rsidRDefault="00D31DE0" w:rsidP="00D31DE0">
            <w:pPr>
              <w:ind w:firstLineChars="100" w:firstLine="219"/>
              <w:rPr>
                <w:rFonts w:ascii="Century" w:hAnsi="Century"/>
              </w:rPr>
            </w:pPr>
            <w:r w:rsidRPr="008D6265">
              <w:rPr>
                <w:rFonts w:ascii="Century" w:hAnsi="Century"/>
              </w:rPr>
              <w:t>E-mail</w:t>
            </w:r>
            <w:r w:rsidRPr="008D6265">
              <w:rPr>
                <w:rFonts w:ascii="Century" w:hAnsi="Century"/>
              </w:rPr>
              <w:t>：</w:t>
            </w:r>
            <w:r w:rsidRPr="00E72C2A">
              <w:rPr>
                <w:rFonts w:ascii="Century" w:hAnsi="Century" w:hint="eastAsia"/>
              </w:rPr>
              <w:t>n</w:t>
            </w:r>
            <w:r w:rsidRPr="00E72C2A">
              <w:rPr>
                <w:rFonts w:ascii="Century" w:hAnsi="Century"/>
              </w:rPr>
              <w:t>minji@nsyakyo.or.jp</w:t>
            </w:r>
          </w:p>
          <w:p w14:paraId="49130BDA" w14:textId="77777777" w:rsidR="00D31DE0" w:rsidRPr="00E72C2A" w:rsidRDefault="00D31DE0" w:rsidP="00D31DE0">
            <w:pPr>
              <w:ind w:firstLineChars="100" w:firstLine="219"/>
              <w:rPr>
                <w:rFonts w:ascii="Century" w:hAnsi="Century"/>
              </w:rPr>
            </w:pPr>
            <w:r>
              <w:rPr>
                <w:rFonts w:ascii="Century" w:hAnsi="Century"/>
              </w:rPr>
              <w:t>URL</w:t>
            </w:r>
            <w:r>
              <w:rPr>
                <w:rFonts w:ascii="Century" w:hAnsi="Century" w:hint="eastAsia"/>
              </w:rPr>
              <w:t>：</w:t>
            </w:r>
            <w:r w:rsidRPr="00E72C2A">
              <w:rPr>
                <w:rFonts w:ascii="Century" w:hAnsi="Century"/>
              </w:rPr>
              <w:t>http://nsyakyo.or.jp/minjiren/</w:t>
            </w:r>
          </w:p>
        </w:tc>
      </w:tr>
    </w:tbl>
    <w:p w14:paraId="676FD6D4" w14:textId="15BFE691" w:rsidR="00D31DE0" w:rsidRDefault="001C1E32" w:rsidP="008D6265">
      <w:pPr>
        <w:ind w:leftChars="129" w:left="282" w:firstLineChars="69" w:firstLine="151"/>
        <w:rPr>
          <w:rFonts w:hAnsi="ＭＳ 明朝"/>
        </w:rPr>
      </w:pPr>
      <w:r>
        <w:rPr>
          <w:rFonts w:hAnsi="ＭＳ 明朝" w:hint="eastAsia"/>
        </w:rPr>
        <w:t xml:space="preserve">　</w:t>
      </w:r>
      <w:r w:rsidR="00D31DE0">
        <w:rPr>
          <w:rFonts w:hAnsi="ＭＳ 明朝"/>
          <w:noProof/>
        </w:rPr>
        <w:drawing>
          <wp:inline distT="0" distB="0" distL="0" distR="0" wp14:anchorId="7A195C60" wp14:editId="62EE2CAD">
            <wp:extent cx="1533525" cy="1438275"/>
            <wp:effectExtent l="0" t="0" r="9525" b="9525"/>
            <wp:docPr id="119845407" name="図 1" descr="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5407" name="図 1" descr="部屋 が含まれている画像&#10;&#10;自動的に生成された説明"/>
                    <pic:cNvPicPr>
                      <a:picLocks noChangeAspect="1" noChangeArrowheads="1"/>
                    </pic:cNvPicPr>
                  </pic:nvPicPr>
                  <pic:blipFill rotWithShape="1">
                    <a:blip r:embed="rId10">
                      <a:extLst>
                        <a:ext uri="{28A0092B-C50C-407E-A947-70E740481C1C}">
                          <a14:useLocalDpi xmlns:a14="http://schemas.microsoft.com/office/drawing/2010/main" val="0"/>
                        </a:ext>
                      </a:extLst>
                    </a:blip>
                    <a:srcRect l="3088" t="3775" r="4281" b="4354"/>
                    <a:stretch/>
                  </pic:blipFill>
                  <pic:spPr bwMode="auto">
                    <a:xfrm>
                      <a:off x="0" y="0"/>
                      <a:ext cx="1552133" cy="1455727"/>
                    </a:xfrm>
                    <a:prstGeom prst="rect">
                      <a:avLst/>
                    </a:prstGeom>
                    <a:noFill/>
                    <a:ln>
                      <a:noFill/>
                    </a:ln>
                    <a:extLst>
                      <a:ext uri="{53640926-AAD7-44D8-BBD7-CCE9431645EC}">
                        <a14:shadowObscured xmlns:a14="http://schemas.microsoft.com/office/drawing/2010/main"/>
                      </a:ext>
                    </a:extLst>
                  </pic:spPr>
                </pic:pic>
              </a:graphicData>
            </a:graphic>
          </wp:inline>
        </w:drawing>
      </w:r>
    </w:p>
    <w:sectPr w:rsidR="00D31DE0" w:rsidSect="00D01D76">
      <w:pgSz w:w="11906" w:h="16838" w:code="9"/>
      <w:pgMar w:top="1021" w:right="1418" w:bottom="1134" w:left="1418" w:header="851" w:footer="567" w:gutter="0"/>
      <w:cols w:space="425"/>
      <w:docGrid w:type="linesAndChars" w:linePitch="30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F73A4" w14:textId="77777777" w:rsidR="00D01D76" w:rsidRDefault="00D01D76" w:rsidP="008539E3">
      <w:r>
        <w:separator/>
      </w:r>
    </w:p>
  </w:endnote>
  <w:endnote w:type="continuationSeparator" w:id="0">
    <w:p w14:paraId="37BEBD9F" w14:textId="77777777" w:rsidR="00D01D76" w:rsidRDefault="00D01D76" w:rsidP="0085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13940" w14:textId="77777777" w:rsidR="00D01D76" w:rsidRDefault="00D01D76" w:rsidP="008539E3">
      <w:r>
        <w:separator/>
      </w:r>
    </w:p>
  </w:footnote>
  <w:footnote w:type="continuationSeparator" w:id="0">
    <w:p w14:paraId="41C6419F" w14:textId="77777777" w:rsidR="00D01D76" w:rsidRDefault="00D01D76" w:rsidP="00853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239"/>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B9"/>
    <w:rsid w:val="00003B78"/>
    <w:rsid w:val="00012E18"/>
    <w:rsid w:val="00024CAE"/>
    <w:rsid w:val="00087E9A"/>
    <w:rsid w:val="000A2EC7"/>
    <w:rsid w:val="000C7A30"/>
    <w:rsid w:val="000D3380"/>
    <w:rsid w:val="00114FC3"/>
    <w:rsid w:val="00117782"/>
    <w:rsid w:val="00125EA8"/>
    <w:rsid w:val="001264F6"/>
    <w:rsid w:val="00160810"/>
    <w:rsid w:val="00176FB6"/>
    <w:rsid w:val="00185752"/>
    <w:rsid w:val="001A1298"/>
    <w:rsid w:val="001B1BD6"/>
    <w:rsid w:val="001C1E32"/>
    <w:rsid w:val="001D7E06"/>
    <w:rsid w:val="001E10EB"/>
    <w:rsid w:val="00247458"/>
    <w:rsid w:val="00262A22"/>
    <w:rsid w:val="00292CCC"/>
    <w:rsid w:val="002971C5"/>
    <w:rsid w:val="002E6B70"/>
    <w:rsid w:val="00382284"/>
    <w:rsid w:val="0038375E"/>
    <w:rsid w:val="003D0661"/>
    <w:rsid w:val="003D2578"/>
    <w:rsid w:val="004075E8"/>
    <w:rsid w:val="00427D10"/>
    <w:rsid w:val="004B6E03"/>
    <w:rsid w:val="004E106A"/>
    <w:rsid w:val="004E3140"/>
    <w:rsid w:val="0054052B"/>
    <w:rsid w:val="005452B9"/>
    <w:rsid w:val="005527C9"/>
    <w:rsid w:val="00557B2A"/>
    <w:rsid w:val="005751C7"/>
    <w:rsid w:val="005B5D17"/>
    <w:rsid w:val="005B7A5C"/>
    <w:rsid w:val="005B7E1B"/>
    <w:rsid w:val="00630983"/>
    <w:rsid w:val="00667610"/>
    <w:rsid w:val="00667F9E"/>
    <w:rsid w:val="00681E19"/>
    <w:rsid w:val="006971B3"/>
    <w:rsid w:val="006C2CBE"/>
    <w:rsid w:val="006F456C"/>
    <w:rsid w:val="006F49C3"/>
    <w:rsid w:val="0071259F"/>
    <w:rsid w:val="00714C08"/>
    <w:rsid w:val="00741FB8"/>
    <w:rsid w:val="00773C75"/>
    <w:rsid w:val="00791439"/>
    <w:rsid w:val="007922D6"/>
    <w:rsid w:val="007954D4"/>
    <w:rsid w:val="007B3B62"/>
    <w:rsid w:val="007E4BD6"/>
    <w:rsid w:val="00845924"/>
    <w:rsid w:val="008507F5"/>
    <w:rsid w:val="008539E3"/>
    <w:rsid w:val="008571F1"/>
    <w:rsid w:val="00866CBB"/>
    <w:rsid w:val="00871011"/>
    <w:rsid w:val="008A4356"/>
    <w:rsid w:val="008A6DAC"/>
    <w:rsid w:val="008A70CD"/>
    <w:rsid w:val="008B54AA"/>
    <w:rsid w:val="008C53DE"/>
    <w:rsid w:val="008D3A4B"/>
    <w:rsid w:val="008D6265"/>
    <w:rsid w:val="008F03EC"/>
    <w:rsid w:val="008F3FA5"/>
    <w:rsid w:val="008F69F1"/>
    <w:rsid w:val="009172AE"/>
    <w:rsid w:val="00937F36"/>
    <w:rsid w:val="0095209B"/>
    <w:rsid w:val="00972A8A"/>
    <w:rsid w:val="00984FDE"/>
    <w:rsid w:val="009D57DE"/>
    <w:rsid w:val="009F7767"/>
    <w:rsid w:val="00A25383"/>
    <w:rsid w:val="00A330EC"/>
    <w:rsid w:val="00A72AAE"/>
    <w:rsid w:val="00A73B78"/>
    <w:rsid w:val="00A82CCE"/>
    <w:rsid w:val="00A84A86"/>
    <w:rsid w:val="00A85751"/>
    <w:rsid w:val="00A97CF9"/>
    <w:rsid w:val="00B20E34"/>
    <w:rsid w:val="00B42B2C"/>
    <w:rsid w:val="00B44DD9"/>
    <w:rsid w:val="00B61FB3"/>
    <w:rsid w:val="00B7099A"/>
    <w:rsid w:val="00B74BD5"/>
    <w:rsid w:val="00B875E7"/>
    <w:rsid w:val="00BC24B3"/>
    <w:rsid w:val="00BE7454"/>
    <w:rsid w:val="00C0078D"/>
    <w:rsid w:val="00C47CA3"/>
    <w:rsid w:val="00C6131A"/>
    <w:rsid w:val="00C723E5"/>
    <w:rsid w:val="00C82D43"/>
    <w:rsid w:val="00CE51CE"/>
    <w:rsid w:val="00D01D76"/>
    <w:rsid w:val="00D12A63"/>
    <w:rsid w:val="00D31DE0"/>
    <w:rsid w:val="00D4672E"/>
    <w:rsid w:val="00D70708"/>
    <w:rsid w:val="00D81614"/>
    <w:rsid w:val="00D82C0C"/>
    <w:rsid w:val="00DB6F18"/>
    <w:rsid w:val="00DB73FD"/>
    <w:rsid w:val="00DE0183"/>
    <w:rsid w:val="00DE49CE"/>
    <w:rsid w:val="00DE7AEE"/>
    <w:rsid w:val="00E1728B"/>
    <w:rsid w:val="00E21E95"/>
    <w:rsid w:val="00E23404"/>
    <w:rsid w:val="00E407B9"/>
    <w:rsid w:val="00E63C28"/>
    <w:rsid w:val="00E72C2A"/>
    <w:rsid w:val="00E751BC"/>
    <w:rsid w:val="00E85E39"/>
    <w:rsid w:val="00EC79A5"/>
    <w:rsid w:val="00EE041F"/>
    <w:rsid w:val="00EE2DC5"/>
    <w:rsid w:val="00EF2DC1"/>
    <w:rsid w:val="00EF4AD3"/>
    <w:rsid w:val="00F14779"/>
    <w:rsid w:val="00F20CEC"/>
    <w:rsid w:val="00F20FA5"/>
    <w:rsid w:val="00F27195"/>
    <w:rsid w:val="00F4724E"/>
    <w:rsid w:val="00F47882"/>
    <w:rsid w:val="00F5165A"/>
    <w:rsid w:val="00F662BE"/>
    <w:rsid w:val="00F73000"/>
    <w:rsid w:val="00F73E8F"/>
    <w:rsid w:val="00F838A2"/>
    <w:rsid w:val="00FB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BED4A"/>
  <w15:chartTrackingRefBased/>
  <w15:docId w15:val="{281619FB-EA39-4971-B3CE-AE803932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0C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9E3"/>
    <w:pPr>
      <w:tabs>
        <w:tab w:val="center" w:pos="4252"/>
        <w:tab w:val="right" w:pos="8504"/>
      </w:tabs>
      <w:snapToGrid w:val="0"/>
    </w:pPr>
  </w:style>
  <w:style w:type="character" w:customStyle="1" w:styleId="a4">
    <w:name w:val="ヘッダー (文字)"/>
    <w:basedOn w:val="a0"/>
    <w:link w:val="a3"/>
    <w:uiPriority w:val="99"/>
    <w:rsid w:val="008539E3"/>
    <w:rPr>
      <w:rFonts w:ascii="ＭＳ 明朝" w:eastAsia="ＭＳ 明朝"/>
      <w:sz w:val="22"/>
    </w:rPr>
  </w:style>
  <w:style w:type="paragraph" w:styleId="a5">
    <w:name w:val="footer"/>
    <w:basedOn w:val="a"/>
    <w:link w:val="a6"/>
    <w:uiPriority w:val="99"/>
    <w:unhideWhenUsed/>
    <w:rsid w:val="008539E3"/>
    <w:pPr>
      <w:tabs>
        <w:tab w:val="center" w:pos="4252"/>
        <w:tab w:val="right" w:pos="8504"/>
      </w:tabs>
      <w:snapToGrid w:val="0"/>
    </w:pPr>
  </w:style>
  <w:style w:type="character" w:customStyle="1" w:styleId="a6">
    <w:name w:val="フッター (文字)"/>
    <w:basedOn w:val="a0"/>
    <w:link w:val="a5"/>
    <w:uiPriority w:val="99"/>
    <w:rsid w:val="008539E3"/>
    <w:rPr>
      <w:rFonts w:ascii="ＭＳ 明朝" w:eastAsia="ＭＳ 明朝"/>
      <w:sz w:val="22"/>
    </w:rPr>
  </w:style>
  <w:style w:type="table" w:styleId="a7">
    <w:name w:val="Table Grid"/>
    <w:basedOn w:val="a1"/>
    <w:uiPriority w:val="39"/>
    <w:rsid w:val="008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link w:val="a9"/>
    <w:uiPriority w:val="99"/>
    <w:unhideWhenUsed/>
    <w:rsid w:val="004E3140"/>
  </w:style>
  <w:style w:type="character" w:customStyle="1" w:styleId="a9">
    <w:name w:val="挨拶文 (文字)"/>
    <w:basedOn w:val="a0"/>
    <w:link w:val="a8"/>
    <w:uiPriority w:val="99"/>
    <w:rsid w:val="004E3140"/>
    <w:rPr>
      <w:rFonts w:ascii="ＭＳ 明朝" w:eastAsia="ＭＳ 明朝"/>
      <w:sz w:val="22"/>
    </w:rPr>
  </w:style>
  <w:style w:type="paragraph" w:styleId="aa">
    <w:name w:val="Closing"/>
    <w:basedOn w:val="a"/>
    <w:link w:val="ab"/>
    <w:uiPriority w:val="99"/>
    <w:unhideWhenUsed/>
    <w:rsid w:val="004E3140"/>
    <w:pPr>
      <w:jc w:val="right"/>
    </w:pPr>
  </w:style>
  <w:style w:type="character" w:customStyle="1" w:styleId="ab">
    <w:name w:val="結語 (文字)"/>
    <w:basedOn w:val="a0"/>
    <w:link w:val="aa"/>
    <w:uiPriority w:val="99"/>
    <w:rsid w:val="004E3140"/>
    <w:rPr>
      <w:rFonts w:ascii="ＭＳ 明朝" w:eastAsia="ＭＳ 明朝"/>
      <w:sz w:val="22"/>
    </w:rPr>
  </w:style>
  <w:style w:type="paragraph" w:styleId="ac">
    <w:name w:val="Date"/>
    <w:basedOn w:val="a"/>
    <w:next w:val="a"/>
    <w:link w:val="ad"/>
    <w:uiPriority w:val="99"/>
    <w:semiHidden/>
    <w:unhideWhenUsed/>
    <w:rsid w:val="000D3380"/>
  </w:style>
  <w:style w:type="character" w:customStyle="1" w:styleId="ad">
    <w:name w:val="日付 (文字)"/>
    <w:basedOn w:val="a0"/>
    <w:link w:val="ac"/>
    <w:uiPriority w:val="99"/>
    <w:semiHidden/>
    <w:rsid w:val="000D3380"/>
    <w:rPr>
      <w:rFonts w:ascii="ＭＳ 明朝" w:eastAsia="ＭＳ 明朝"/>
      <w:sz w:val="22"/>
    </w:rPr>
  </w:style>
  <w:style w:type="paragraph" w:styleId="ae">
    <w:name w:val="Note Heading"/>
    <w:basedOn w:val="a"/>
    <w:next w:val="a"/>
    <w:link w:val="af"/>
    <w:uiPriority w:val="99"/>
    <w:unhideWhenUsed/>
    <w:rsid w:val="000D3380"/>
    <w:pPr>
      <w:jc w:val="center"/>
    </w:pPr>
  </w:style>
  <w:style w:type="character" w:customStyle="1" w:styleId="af">
    <w:name w:val="記 (文字)"/>
    <w:basedOn w:val="a0"/>
    <w:link w:val="ae"/>
    <w:uiPriority w:val="99"/>
    <w:rsid w:val="000D3380"/>
    <w:rPr>
      <w:rFonts w:ascii="ＭＳ 明朝" w:eastAsia="ＭＳ 明朝"/>
      <w:sz w:val="22"/>
    </w:rPr>
  </w:style>
  <w:style w:type="character" w:styleId="af0">
    <w:name w:val="Hyperlink"/>
    <w:basedOn w:val="a0"/>
    <w:uiPriority w:val="99"/>
    <w:unhideWhenUsed/>
    <w:rsid w:val="000D3380"/>
    <w:rPr>
      <w:color w:val="0563C1" w:themeColor="hyperlink"/>
      <w:u w:val="single"/>
    </w:rPr>
  </w:style>
  <w:style w:type="character" w:styleId="af1">
    <w:name w:val="Unresolved Mention"/>
    <w:basedOn w:val="a0"/>
    <w:uiPriority w:val="99"/>
    <w:semiHidden/>
    <w:unhideWhenUsed/>
    <w:rsid w:val="000D3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28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0944C4AB09E3469869C026DA3176CE" ma:contentTypeVersion="16" ma:contentTypeDescription="新しいドキュメントを作成します。" ma:contentTypeScope="" ma:versionID="f917701a60bc087e2cd0e713c9236860">
  <xsd:schema xmlns:xsd="http://www.w3.org/2001/XMLSchema" xmlns:xs="http://www.w3.org/2001/XMLSchema" xmlns:p="http://schemas.microsoft.com/office/2006/metadata/properties" xmlns:ns2="ba7eb57c-29ad-4c09-b317-9bf6a889c80c" xmlns:ns3="4e334b65-1c26-43f8-85bd-53c61a443235" targetNamespace="http://schemas.microsoft.com/office/2006/metadata/properties" ma:root="true" ma:fieldsID="41f89dccaff2bd5a6778784fd2d447a2" ns2:_="" ns3:_="">
    <xsd:import namespace="ba7eb57c-29ad-4c09-b317-9bf6a889c80c"/>
    <xsd:import namespace="4e334b65-1c26-43f8-85bd-53c61a4432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57c-29ad-4c09-b317-9bf6a889c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34b65-1c26-43f8-85bd-53c61a44323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b4ff704-1e88-44e0-9389-b8f8264a5788}" ma:internalName="TaxCatchAll" ma:showField="CatchAllData" ma:web="4e334b65-1c26-43f8-85bd-53c61a443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34b65-1c26-43f8-85bd-53c61a443235" xsi:nil="true"/>
    <lcf76f155ced4ddcb4097134ff3c332f xmlns="ba7eb57c-29ad-4c09-b317-9bf6a889c8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4ED27F-5658-43B1-A678-C2D079210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b57c-29ad-4c09-b317-9bf6a889c80c"/>
    <ds:schemaRef ds:uri="4e334b65-1c26-43f8-85bd-53c61a443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74C1E-FECF-4C4A-BEA5-EA6319AABCE0}">
  <ds:schemaRefs>
    <ds:schemaRef ds:uri="http://schemas.microsoft.com/sharepoint/v3/contenttype/forms"/>
  </ds:schemaRefs>
</ds:datastoreItem>
</file>

<file path=customXml/itemProps3.xml><?xml version="1.0" encoding="utf-8"?>
<ds:datastoreItem xmlns:ds="http://schemas.openxmlformats.org/officeDocument/2006/customXml" ds:itemID="{BDBB5608-5C24-4F0A-961F-5FF9035774F0}">
  <ds:schemaRefs>
    <ds:schemaRef ds:uri="http://schemas.microsoft.com/office/2006/metadata/properties"/>
    <ds:schemaRef ds:uri="http://schemas.microsoft.com/office/infopath/2007/PartnerControls"/>
    <ds:schemaRef ds:uri="4e334b65-1c26-43f8-85bd-53c61a443235"/>
    <ds:schemaRef ds:uri="ba7eb57c-29ad-4c09-b317-9bf6a889c80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祐樹</dc:creator>
  <cp:keywords/>
  <dc:description/>
  <cp:lastModifiedBy>山口 信子</cp:lastModifiedBy>
  <cp:revision>3</cp:revision>
  <cp:lastPrinted>2024-04-26T02:02:00Z</cp:lastPrinted>
  <dcterms:created xsi:type="dcterms:W3CDTF">2024-04-26T02:26:00Z</dcterms:created>
  <dcterms:modified xsi:type="dcterms:W3CDTF">2024-04-26T07:51:00Z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0x010100850944C4AB09E3469869C026DA3176CE</vt:lpwstr>
  </property>
  <property fmtid="{D5CDD505-2E9C-101B-9397-08002B2CF9AE}" pid="3" name="MediaServiceImageTags">
    <vt:lpwstr/>
  </property>
</Properties>
</file>