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5FF7F" w14:textId="77777777" w:rsidR="003D0B66" w:rsidRPr="003D0B66" w:rsidRDefault="003D0B66" w:rsidP="003D0B66">
      <w:r w:rsidRPr="003D0B66">
        <w:rPr>
          <w:rFonts w:hint="eastAsia"/>
        </w:rPr>
        <w:t>Q.3　本事例に関して、評価すべき</w:t>
      </w:r>
      <w:r>
        <w:rPr>
          <w:rFonts w:hint="eastAsia"/>
        </w:rPr>
        <w:t>と</w:t>
      </w:r>
      <w:r w:rsidRPr="003D0B66">
        <w:rPr>
          <w:rFonts w:hint="eastAsia"/>
        </w:rPr>
        <w:t>思われる点は何ですか。対応マニュアルに従って、示して下さい。</w:t>
      </w:r>
    </w:p>
    <w:p w14:paraId="1647A10A" w14:textId="77777777" w:rsidR="003D0B66" w:rsidRPr="003D0B66" w:rsidRDefault="003D0B66" w:rsidP="003D0B66"/>
    <w:p w14:paraId="54F9BC05" w14:textId="77777777" w:rsidR="003D0B66" w:rsidRPr="003D0B66" w:rsidRDefault="003D0B66" w:rsidP="003D0B66">
      <w:r w:rsidRPr="003D0B66">
        <w:rPr>
          <w:rFonts w:hint="eastAsia"/>
        </w:rPr>
        <w:t>事例２．高齢者虐待が疑われる事例</w:t>
      </w:r>
    </w:p>
    <w:p w14:paraId="0BAEFF49" w14:textId="77777777" w:rsidR="003D0B66" w:rsidRPr="003D0B66" w:rsidRDefault="003D0B66" w:rsidP="003D0B66">
      <w:r w:rsidRPr="003D0B66">
        <w:rPr>
          <w:rFonts w:hint="eastAsia"/>
        </w:rPr>
        <w:t xml:space="preserve">本人・家族の状況/虐待の状況 </w:t>
      </w:r>
    </w:p>
    <w:p w14:paraId="53844379" w14:textId="77777777" w:rsidR="003D0B66" w:rsidRPr="003D0B66" w:rsidRDefault="003D0B66" w:rsidP="003D0B66">
      <w:r w:rsidRPr="003D0B66">
        <w:rPr>
          <w:rFonts w:hint="eastAsia"/>
        </w:rPr>
        <w:t>[本人]70歳代の女性 要介護度3、認知症あり</w:t>
      </w:r>
    </w:p>
    <w:p w14:paraId="141D5C64" w14:textId="77777777" w:rsidR="003D0B66" w:rsidRPr="003D0B66" w:rsidRDefault="003D0B66" w:rsidP="003D0B66">
      <w:r w:rsidRPr="003D0B66">
        <w:rPr>
          <w:rFonts w:hint="eastAsia"/>
        </w:rPr>
        <w:t>[家族]息子(二人暮らし)[虐待の状況]暴言、不適切介護、介護サー</w:t>
      </w:r>
      <w:r>
        <w:rPr>
          <w:rFonts w:hint="eastAsia"/>
        </w:rPr>
        <w:t>ビ</w:t>
      </w:r>
      <w:r w:rsidRPr="003D0B66">
        <w:rPr>
          <w:rFonts w:hint="eastAsia"/>
        </w:rPr>
        <w:t>スを利用させた</w:t>
      </w:r>
      <w:r>
        <w:rPr>
          <w:rFonts w:hint="eastAsia"/>
        </w:rPr>
        <w:t>が</w:t>
      </w:r>
      <w:r w:rsidRPr="003D0B66">
        <w:rPr>
          <w:rFonts w:hint="eastAsia"/>
        </w:rPr>
        <w:t>らない、</w:t>
      </w:r>
    </w:p>
    <w:p w14:paraId="456E1D3A" w14:textId="77777777" w:rsidR="003D0B66" w:rsidRPr="003D0B66" w:rsidRDefault="003D0B66" w:rsidP="003D0B66">
      <w:r w:rsidRPr="003D0B66">
        <w:rPr>
          <w:rFonts w:hint="eastAsia"/>
        </w:rPr>
        <w:t>[問題状況]居住環境劣悪。息子と同居している</w:t>
      </w:r>
      <w:r>
        <w:rPr>
          <w:rFonts w:hint="eastAsia"/>
        </w:rPr>
        <w:t>が</w:t>
      </w:r>
      <w:r w:rsidRPr="003D0B66">
        <w:rPr>
          <w:rFonts w:hint="eastAsia"/>
        </w:rPr>
        <w:t>、住環境</w:t>
      </w:r>
      <w:r>
        <w:rPr>
          <w:rFonts w:hint="eastAsia"/>
        </w:rPr>
        <w:t>が</w:t>
      </w:r>
      <w:r w:rsidRPr="003D0B66">
        <w:rPr>
          <w:rFonts w:hint="eastAsia"/>
        </w:rPr>
        <w:t>不衛生</w:t>
      </w:r>
      <w:r>
        <w:rPr>
          <w:rFonts w:hint="eastAsia"/>
        </w:rPr>
        <w:t>で</w:t>
      </w:r>
      <w:r w:rsidRPr="003D0B66">
        <w:rPr>
          <w:rFonts w:hint="eastAsia"/>
        </w:rPr>
        <w:t>劣悪な状態となっている。</w:t>
      </w:r>
      <w:r>
        <w:rPr>
          <w:rFonts w:hint="eastAsia"/>
        </w:rPr>
        <w:t>デ</w:t>
      </w:r>
      <w:r w:rsidRPr="003D0B66">
        <w:rPr>
          <w:rFonts w:hint="eastAsia"/>
        </w:rPr>
        <w:t>イサー</w:t>
      </w:r>
      <w:r>
        <w:rPr>
          <w:rFonts w:hint="eastAsia"/>
        </w:rPr>
        <w:t>ビ</w:t>
      </w:r>
      <w:r w:rsidRPr="003D0B66">
        <w:rPr>
          <w:rFonts w:hint="eastAsia"/>
        </w:rPr>
        <w:t>スを利用中。訪問介護 サー</w:t>
      </w:r>
      <w:r>
        <w:rPr>
          <w:rFonts w:hint="eastAsia"/>
        </w:rPr>
        <w:t>ビ</w:t>
      </w:r>
      <w:r w:rsidRPr="003D0B66">
        <w:rPr>
          <w:rFonts w:hint="eastAsia"/>
        </w:rPr>
        <w:t>スを勧める</w:t>
      </w:r>
      <w:r>
        <w:rPr>
          <w:rFonts w:hint="eastAsia"/>
        </w:rPr>
        <w:t>が</w:t>
      </w:r>
      <w:r w:rsidRPr="003D0B66">
        <w:rPr>
          <w:rFonts w:hint="eastAsia"/>
        </w:rPr>
        <w:t>、「お金をかけたくない」と息子</w:t>
      </w:r>
      <w:r>
        <w:rPr>
          <w:rFonts w:hint="eastAsia"/>
        </w:rPr>
        <w:t>が</w:t>
      </w:r>
      <w:r w:rsidRPr="003D0B66">
        <w:rPr>
          <w:rFonts w:hint="eastAsia"/>
        </w:rPr>
        <w:t>拒否。息子は、身体的な暴力はふるわない</w:t>
      </w:r>
      <w:r>
        <w:rPr>
          <w:rFonts w:hint="eastAsia"/>
        </w:rPr>
        <w:t>が</w:t>
      </w:r>
      <w:r w:rsidRPr="003D0B66">
        <w:rPr>
          <w:rFonts w:hint="eastAsia"/>
        </w:rPr>
        <w:t>、怒鳴りつけるな</w:t>
      </w:r>
      <w:r>
        <w:rPr>
          <w:rFonts w:hint="eastAsia"/>
        </w:rPr>
        <w:t>ど</w:t>
      </w:r>
      <w:r w:rsidRPr="003D0B66">
        <w:rPr>
          <w:rFonts w:hint="eastAsia"/>
        </w:rPr>
        <w:t>の言葉の暴力</w:t>
      </w:r>
      <w:r>
        <w:rPr>
          <w:rFonts w:hint="eastAsia"/>
        </w:rPr>
        <w:t>が</w:t>
      </w:r>
      <w:r w:rsidRPr="003D0B66">
        <w:rPr>
          <w:rFonts w:hint="eastAsia"/>
        </w:rPr>
        <w:t>あり、介護についても腐った物を食</w:t>
      </w:r>
      <w:r w:rsidR="00662CCB">
        <w:rPr>
          <w:rFonts w:hint="eastAsia"/>
        </w:rPr>
        <w:t>べ</w:t>
      </w:r>
      <w:r w:rsidRPr="003D0B66">
        <w:rPr>
          <w:rFonts w:hint="eastAsia"/>
        </w:rPr>
        <w:t>させる、おむつ交換をしないな</w:t>
      </w:r>
      <w:r>
        <w:rPr>
          <w:rFonts w:hint="eastAsia"/>
        </w:rPr>
        <w:t>ど</w:t>
      </w:r>
      <w:r w:rsidRPr="003D0B66">
        <w:rPr>
          <w:rFonts w:hint="eastAsia"/>
        </w:rPr>
        <w:t>不適切さ</w:t>
      </w:r>
      <w:r>
        <w:rPr>
          <w:rFonts w:hint="eastAsia"/>
        </w:rPr>
        <w:t>が</w:t>
      </w:r>
      <w:r w:rsidRPr="003D0B66">
        <w:rPr>
          <w:rFonts w:hint="eastAsia"/>
        </w:rPr>
        <w:t>目立つ。</w:t>
      </w:r>
    </w:p>
    <w:p w14:paraId="2C641D0D" w14:textId="77777777" w:rsidR="003D0B66" w:rsidRPr="003D0B66" w:rsidRDefault="003D0B66" w:rsidP="003D0B66">
      <w:r w:rsidRPr="003D0B66">
        <w:rPr>
          <w:rFonts w:hint="eastAsia"/>
        </w:rPr>
        <w:t>[関わった機関・関係者]　○介護支援専門員　○高齢福祉所管課 ○地域包括支援センター　○</w:t>
      </w:r>
      <w:r>
        <w:rPr>
          <w:rFonts w:hint="eastAsia"/>
        </w:rPr>
        <w:t>デ</w:t>
      </w:r>
      <w:r w:rsidRPr="003D0B66">
        <w:rPr>
          <w:rFonts w:hint="eastAsia"/>
        </w:rPr>
        <w:t>イサー</w:t>
      </w:r>
      <w:r>
        <w:rPr>
          <w:rFonts w:hint="eastAsia"/>
        </w:rPr>
        <w:t>ビ</w:t>
      </w:r>
      <w:r w:rsidRPr="003D0B66">
        <w:rPr>
          <w:rFonts w:hint="eastAsia"/>
        </w:rPr>
        <w:t xml:space="preserve">ス事業所　○訪問介護員 </w:t>
      </w:r>
    </w:p>
    <w:p w14:paraId="17BB538B" w14:textId="77777777" w:rsidR="003D0B66" w:rsidRPr="003D0B66" w:rsidRDefault="003D0B66" w:rsidP="003D0B66">
      <w:r w:rsidRPr="003D0B66">
        <w:rPr>
          <w:rFonts w:hint="eastAsia"/>
          <w:b/>
          <w:bCs/>
          <w:u w:val="single"/>
        </w:rPr>
        <w:t>経過</w:t>
      </w:r>
    </w:p>
    <w:p w14:paraId="0880AA7B" w14:textId="77777777" w:rsidR="003D0B66" w:rsidRPr="003D0B66" w:rsidRDefault="003D0B66" w:rsidP="003D0B66">
      <w:r w:rsidRPr="003D0B66">
        <w:rPr>
          <w:rFonts w:hint="eastAsia"/>
          <w:u w:val="single"/>
        </w:rPr>
        <w:lastRenderedPageBreak/>
        <w:t xml:space="preserve">発見 </w:t>
      </w:r>
      <w:r w:rsidRPr="003D0B66">
        <w:rPr>
          <w:rFonts w:hint="eastAsia"/>
        </w:rPr>
        <w:t>・介護支援専門員</w:t>
      </w:r>
      <w:r>
        <w:rPr>
          <w:rFonts w:hint="eastAsia"/>
        </w:rPr>
        <w:t>が</w:t>
      </w:r>
      <w:r w:rsidRPr="003D0B66">
        <w:rPr>
          <w:rFonts w:hint="eastAsia"/>
        </w:rPr>
        <w:t>居住環境改善のため訪問介護利用を勧める</w:t>
      </w:r>
      <w:r>
        <w:rPr>
          <w:rFonts w:hint="eastAsia"/>
        </w:rPr>
        <w:t>が</w:t>
      </w:r>
      <w:r w:rsidRPr="003D0B66">
        <w:rPr>
          <w:rFonts w:hint="eastAsia"/>
        </w:rPr>
        <w:t>長男拒否(週1回</w:t>
      </w:r>
      <w:r>
        <w:rPr>
          <w:rFonts w:hint="eastAsia"/>
        </w:rPr>
        <w:t>デ</w:t>
      </w:r>
      <w:r w:rsidRPr="003D0B66">
        <w:rPr>
          <w:rFonts w:hint="eastAsia"/>
        </w:rPr>
        <w:t>イサー</w:t>
      </w:r>
      <w:r>
        <w:rPr>
          <w:rFonts w:hint="eastAsia"/>
        </w:rPr>
        <w:t>ビ</w:t>
      </w:r>
      <w:r w:rsidRPr="003D0B66">
        <w:rPr>
          <w:rFonts w:hint="eastAsia"/>
        </w:rPr>
        <w:t>ス利用中)</w:t>
      </w:r>
    </w:p>
    <w:p w14:paraId="4B18DFE3" w14:textId="77777777" w:rsidR="003D0B66" w:rsidRDefault="003D0B66" w:rsidP="003D0B66">
      <w:r w:rsidRPr="003D0B66">
        <w:rPr>
          <w:rFonts w:hint="eastAsia"/>
          <w:u w:val="single"/>
        </w:rPr>
        <w:t xml:space="preserve">相談・通報 </w:t>
      </w:r>
      <w:r w:rsidRPr="003D0B66">
        <w:rPr>
          <w:rFonts w:hint="eastAsia"/>
        </w:rPr>
        <w:t>・介護支援専門員→高齢福祉所管課に処遇困難事例として連絡・高齢福祉所管課→地域包括支援センター(民間)に協働しての対応を依頼</w:t>
      </w:r>
    </w:p>
    <w:p w14:paraId="1451F1F1" w14:textId="77777777" w:rsidR="003D0B66" w:rsidRPr="00662CCB" w:rsidRDefault="003D0B66" w:rsidP="003D0B66">
      <w:pPr>
        <w:rPr>
          <w:i/>
          <w:iCs/>
          <w:color w:val="FF0000"/>
        </w:rPr>
      </w:pPr>
      <w:r w:rsidRPr="00662CCB">
        <w:rPr>
          <w:rFonts w:hint="eastAsia"/>
          <w:i/>
          <w:iCs/>
          <w:color w:val="FF0000"/>
        </w:rPr>
        <w:t>１．高齢者本人の権利擁護を最優先する＝迅速な状況把握のための訪問、</w:t>
      </w:r>
    </w:p>
    <w:p w14:paraId="26BB624D" w14:textId="77777777" w:rsidR="003D0B66" w:rsidRPr="003D0B66" w:rsidRDefault="003D0B66" w:rsidP="003D0B66">
      <w:r w:rsidRPr="003D0B66">
        <w:rPr>
          <w:rFonts w:hint="eastAsia"/>
          <w:u w:val="single"/>
        </w:rPr>
        <w:t>アセスメント・支援方針決定</w:t>
      </w:r>
      <w:r w:rsidRPr="003D0B66">
        <w:rPr>
          <w:rFonts w:hint="eastAsia"/>
        </w:rPr>
        <w:t>・ケースカンファレンスを開催(行政、地域包括支援センター、介護支援専門員、</w:t>
      </w:r>
      <w:r>
        <w:rPr>
          <w:rFonts w:hint="eastAsia"/>
        </w:rPr>
        <w:t>デ</w:t>
      </w:r>
      <w:r w:rsidRPr="003D0B66">
        <w:rPr>
          <w:rFonts w:hint="eastAsia"/>
        </w:rPr>
        <w:t>イサー</w:t>
      </w:r>
      <w:r>
        <w:rPr>
          <w:rFonts w:hint="eastAsia"/>
        </w:rPr>
        <w:t>ビ</w:t>
      </w:r>
      <w:r w:rsidRPr="003D0B66">
        <w:rPr>
          <w:rFonts w:hint="eastAsia"/>
        </w:rPr>
        <w:t>スセンター職員)・別居の娘を契約当事者として介護サー</w:t>
      </w:r>
      <w:r>
        <w:rPr>
          <w:rFonts w:hint="eastAsia"/>
        </w:rPr>
        <w:t>ビ</w:t>
      </w:r>
      <w:r w:rsidRPr="003D0B66">
        <w:rPr>
          <w:rFonts w:hint="eastAsia"/>
        </w:rPr>
        <w:t xml:space="preserve">ス利用を増加する方針を決定。契約前に息子には確認をとる。 </w:t>
      </w:r>
    </w:p>
    <w:p w14:paraId="7DB6DCD7" w14:textId="77777777" w:rsidR="003D0B66" w:rsidRPr="003D0B66" w:rsidRDefault="003D0B66" w:rsidP="003D0B66">
      <w:r w:rsidRPr="003D0B66">
        <w:rPr>
          <w:rFonts w:hint="eastAsia"/>
          <w:u w:val="single"/>
        </w:rPr>
        <w:t>支援の実施・継続</w:t>
      </w:r>
      <w:r w:rsidRPr="003D0B66">
        <w:rPr>
          <w:rFonts w:hint="eastAsia"/>
        </w:rPr>
        <w:t>・介護保険サー</w:t>
      </w:r>
      <w:r>
        <w:rPr>
          <w:rFonts w:hint="eastAsia"/>
        </w:rPr>
        <w:t>ビ</w:t>
      </w:r>
      <w:r w:rsidRPr="003D0B66">
        <w:rPr>
          <w:rFonts w:hint="eastAsia"/>
        </w:rPr>
        <w:t>スの利用増加(</w:t>
      </w:r>
      <w:r>
        <w:rPr>
          <w:rFonts w:hint="eastAsia"/>
        </w:rPr>
        <w:t>デ</w:t>
      </w:r>
      <w:r w:rsidRPr="003D0B66">
        <w:rPr>
          <w:rFonts w:hint="eastAsia"/>
        </w:rPr>
        <w:t>イサー</w:t>
      </w:r>
      <w:r>
        <w:rPr>
          <w:rFonts w:hint="eastAsia"/>
        </w:rPr>
        <w:t>ビ</w:t>
      </w:r>
      <w:r w:rsidRPr="003D0B66">
        <w:rPr>
          <w:rFonts w:hint="eastAsia"/>
        </w:rPr>
        <w:t>ス週3回、訪問介護週2回)・訪問介護員</w:t>
      </w:r>
      <w:r>
        <w:rPr>
          <w:rFonts w:hint="eastAsia"/>
        </w:rPr>
        <w:t>が</w:t>
      </w:r>
      <w:r w:rsidRPr="003D0B66">
        <w:rPr>
          <w:rFonts w:hint="eastAsia"/>
        </w:rPr>
        <w:t>居住環境改善のため</w:t>
      </w:r>
      <w:r>
        <w:rPr>
          <w:rFonts w:hint="eastAsia"/>
        </w:rPr>
        <w:t>ゴ</w:t>
      </w:r>
      <w:r w:rsidRPr="003D0B66">
        <w:rPr>
          <w:rFonts w:hint="eastAsia"/>
        </w:rPr>
        <w:t>ミ等の処理を</w:t>
      </w:r>
      <w:r w:rsidRPr="003D0B66">
        <w:rPr>
          <w:rFonts w:hint="eastAsia"/>
          <w:u w:val="single"/>
        </w:rPr>
        <w:t>息子に確認のうえ</w:t>
      </w:r>
      <w:r>
        <w:rPr>
          <w:rFonts w:hint="eastAsia"/>
        </w:rPr>
        <w:t>で</w:t>
      </w:r>
      <w:r w:rsidRPr="003D0B66">
        <w:rPr>
          <w:rFonts w:hint="eastAsia"/>
        </w:rPr>
        <w:t xml:space="preserve">実施。 </w:t>
      </w:r>
    </w:p>
    <w:p w14:paraId="6B431F23" w14:textId="77777777" w:rsidR="003D0B66" w:rsidRDefault="003D0B66" w:rsidP="003D0B66">
      <w:r w:rsidRPr="003D0B66">
        <w:rPr>
          <w:rFonts w:hint="eastAsia"/>
          <w:u w:val="single"/>
        </w:rPr>
        <w:t>支援の実施・継続</w:t>
      </w:r>
      <w:r w:rsidRPr="003D0B66">
        <w:rPr>
          <w:rFonts w:hint="eastAsia"/>
        </w:rPr>
        <w:t>・介護保険サー</w:t>
      </w:r>
      <w:r>
        <w:rPr>
          <w:rFonts w:hint="eastAsia"/>
        </w:rPr>
        <w:t>ビ</w:t>
      </w:r>
      <w:r w:rsidRPr="003D0B66">
        <w:rPr>
          <w:rFonts w:hint="eastAsia"/>
        </w:rPr>
        <w:t>スの利用増加(</w:t>
      </w:r>
      <w:r>
        <w:rPr>
          <w:rFonts w:hint="eastAsia"/>
        </w:rPr>
        <w:t>で</w:t>
      </w:r>
      <w:r w:rsidRPr="003D0B66">
        <w:rPr>
          <w:rFonts w:hint="eastAsia"/>
        </w:rPr>
        <w:t>サー</w:t>
      </w:r>
      <w:r>
        <w:rPr>
          <w:rFonts w:hint="eastAsia"/>
        </w:rPr>
        <w:t>ビ</w:t>
      </w:r>
      <w:r w:rsidRPr="003D0B66">
        <w:rPr>
          <w:rFonts w:hint="eastAsia"/>
        </w:rPr>
        <w:t>ス週3回、訪問介護週2回)・訪問介護員</w:t>
      </w:r>
      <w:r>
        <w:rPr>
          <w:rFonts w:hint="eastAsia"/>
        </w:rPr>
        <w:t>が</w:t>
      </w:r>
      <w:r w:rsidRPr="003D0B66">
        <w:rPr>
          <w:rFonts w:hint="eastAsia"/>
        </w:rPr>
        <w:t>居住環境改善のため</w:t>
      </w:r>
      <w:r>
        <w:rPr>
          <w:rFonts w:hint="eastAsia"/>
        </w:rPr>
        <w:t>ゴ</w:t>
      </w:r>
      <w:r w:rsidRPr="003D0B66">
        <w:rPr>
          <w:rFonts w:hint="eastAsia"/>
        </w:rPr>
        <w:t>ミ等の処理を</w:t>
      </w:r>
      <w:r w:rsidRPr="003D0B66">
        <w:rPr>
          <w:rFonts w:hint="eastAsia"/>
          <w:u w:val="single"/>
        </w:rPr>
        <w:t>息子に確認のうえ</w:t>
      </w:r>
      <w:r>
        <w:rPr>
          <w:rFonts w:hint="eastAsia"/>
        </w:rPr>
        <w:t>で</w:t>
      </w:r>
      <w:r w:rsidRPr="003D0B66">
        <w:rPr>
          <w:rFonts w:hint="eastAsia"/>
        </w:rPr>
        <w:t xml:space="preserve">実施。 </w:t>
      </w:r>
    </w:p>
    <w:p w14:paraId="090E6573" w14:textId="77777777" w:rsidR="00662CCB" w:rsidRPr="00662CCB" w:rsidRDefault="00662CCB" w:rsidP="00662CCB">
      <w:pPr>
        <w:rPr>
          <w:i/>
          <w:iCs/>
          <w:color w:val="FF0000"/>
          <w:u w:val="single"/>
        </w:rPr>
      </w:pPr>
      <w:r w:rsidRPr="00662CCB">
        <w:rPr>
          <w:rFonts w:hint="eastAsia"/>
          <w:i/>
          <w:iCs/>
          <w:color w:val="FF0000"/>
          <w:u w:val="single"/>
        </w:rPr>
        <w:t>３．虐待者を罰すること</w:t>
      </w:r>
      <w:r>
        <w:rPr>
          <w:rFonts w:hint="eastAsia"/>
          <w:i/>
          <w:iCs/>
          <w:color w:val="FF0000"/>
          <w:u w:val="single"/>
        </w:rPr>
        <w:t>が</w:t>
      </w:r>
      <w:r w:rsidRPr="00662CCB">
        <w:rPr>
          <w:rFonts w:hint="eastAsia"/>
          <w:i/>
          <w:iCs/>
          <w:color w:val="FF0000"/>
          <w:u w:val="single"/>
        </w:rPr>
        <w:t>目的</w:t>
      </w:r>
      <w:r>
        <w:rPr>
          <w:rFonts w:hint="eastAsia"/>
          <w:i/>
          <w:iCs/>
          <w:color w:val="FF0000"/>
          <w:u w:val="single"/>
        </w:rPr>
        <w:t>で</w:t>
      </w:r>
      <w:r w:rsidRPr="00662CCB">
        <w:rPr>
          <w:rFonts w:hint="eastAsia"/>
          <w:i/>
          <w:iCs/>
          <w:color w:val="FF0000"/>
          <w:u w:val="single"/>
        </w:rPr>
        <w:t>はない</w:t>
      </w:r>
      <w:r>
        <w:rPr>
          <w:rFonts w:hint="eastAsia"/>
          <w:i/>
          <w:iCs/>
          <w:color w:val="FF0000"/>
          <w:u w:val="single"/>
        </w:rPr>
        <w:t>＝息子の確認を丁寧に行い、対応してい</w:t>
      </w:r>
      <w:r>
        <w:rPr>
          <w:rFonts w:hint="eastAsia"/>
          <w:i/>
          <w:iCs/>
          <w:color w:val="FF0000"/>
          <w:u w:val="single"/>
        </w:rPr>
        <w:lastRenderedPageBreak/>
        <w:t>る。</w:t>
      </w:r>
    </w:p>
    <w:p w14:paraId="08569744" w14:textId="77777777" w:rsidR="00662CCB" w:rsidRPr="003D0B66" w:rsidRDefault="00662CCB" w:rsidP="003D0B66"/>
    <w:p w14:paraId="7CF5BECD" w14:textId="77777777" w:rsidR="003D0B66" w:rsidRPr="003D0B66" w:rsidRDefault="003D0B66" w:rsidP="003D0B66">
      <w:r w:rsidRPr="003D0B66">
        <w:rPr>
          <w:rFonts w:hint="eastAsia"/>
          <w:u w:val="single"/>
        </w:rPr>
        <w:t>状況変化・再相談</w:t>
      </w:r>
      <w:r w:rsidRPr="003D0B66">
        <w:rPr>
          <w:rFonts w:hint="eastAsia"/>
        </w:rPr>
        <w:t>・息子</w:t>
      </w:r>
      <w:r>
        <w:rPr>
          <w:rFonts w:hint="eastAsia"/>
        </w:rPr>
        <w:t>が</w:t>
      </w:r>
      <w:r w:rsidRPr="003D0B66">
        <w:rPr>
          <w:rFonts w:hint="eastAsia"/>
        </w:rPr>
        <w:t>高齢福祉所管課に来庁相談。本人のADL 低下、認知症進行に伴い、夜間徘徊</w:t>
      </w:r>
      <w:r>
        <w:rPr>
          <w:rFonts w:hint="eastAsia"/>
        </w:rPr>
        <w:t>が</w:t>
      </w:r>
      <w:r w:rsidRPr="003D0B66">
        <w:rPr>
          <w:rFonts w:hint="eastAsia"/>
        </w:rPr>
        <w:t>増えているとのこと。 ・高齢福祉所管課から地域包括支援センターを紹介し、</w:t>
      </w:r>
      <w:r w:rsidRPr="003D0B66">
        <w:rPr>
          <w:rFonts w:hint="eastAsia"/>
          <w:u w:val="single"/>
        </w:rPr>
        <w:t>息子</w:t>
      </w:r>
      <w:r w:rsidRPr="00662CCB">
        <w:rPr>
          <w:rFonts w:hint="eastAsia"/>
          <w:u w:val="single"/>
        </w:rPr>
        <w:t>が</w:t>
      </w:r>
      <w:r w:rsidRPr="003D0B66">
        <w:rPr>
          <w:rFonts w:hint="eastAsia"/>
          <w:u w:val="single"/>
        </w:rPr>
        <w:t>同センターに相談に行く</w:t>
      </w:r>
      <w:r w:rsidRPr="003D0B66">
        <w:rPr>
          <w:rFonts w:hint="eastAsia"/>
        </w:rPr>
        <w:t>。</w:t>
      </w:r>
    </w:p>
    <w:p w14:paraId="7AA5BA07" w14:textId="77777777" w:rsidR="003D0B66" w:rsidRDefault="003D0B66" w:rsidP="003D0B66">
      <w:r w:rsidRPr="003D0B66">
        <w:rPr>
          <w:rFonts w:hint="eastAsia"/>
          <w:u w:val="single"/>
        </w:rPr>
        <w:t>事実確認</w:t>
      </w:r>
      <w:r w:rsidRPr="003D0B66">
        <w:rPr>
          <w:rFonts w:hint="eastAsia"/>
        </w:rPr>
        <w:t xml:space="preserve">・地域包括支援センターによる訪問調査 </w:t>
      </w:r>
    </w:p>
    <w:p w14:paraId="42DE8C9D" w14:textId="77777777" w:rsidR="00662CCB" w:rsidRPr="00662CCB" w:rsidRDefault="00662CCB" w:rsidP="00662CCB">
      <w:pPr>
        <w:rPr>
          <w:i/>
          <w:iCs/>
          <w:color w:val="FF0000"/>
          <w:u w:val="single"/>
        </w:rPr>
      </w:pPr>
      <w:r w:rsidRPr="00662CCB">
        <w:rPr>
          <w:rFonts w:hint="eastAsia"/>
          <w:i/>
          <w:iCs/>
          <w:color w:val="FF0000"/>
          <w:u w:val="single"/>
        </w:rPr>
        <w:t xml:space="preserve">４．家族の生活安定のために支援する〜「家族支援」の重視 </w:t>
      </w:r>
      <w:r>
        <w:rPr>
          <w:rFonts w:hint="eastAsia"/>
          <w:i/>
          <w:iCs/>
          <w:color w:val="FF0000"/>
          <w:u w:val="single"/>
        </w:rPr>
        <w:t>＝息子がセンターに相談にいくことができるようになってきたことは、十分評価できる。</w:t>
      </w:r>
    </w:p>
    <w:p w14:paraId="6EC5366E" w14:textId="77777777" w:rsidR="003D0B66" w:rsidRPr="00662CCB" w:rsidRDefault="003D0B66" w:rsidP="003D0B66"/>
    <w:p w14:paraId="1EC5FA2C" w14:textId="77777777" w:rsidR="003D0B66" w:rsidRDefault="003D0B66" w:rsidP="003D0B66">
      <w:r w:rsidRPr="003D0B66">
        <w:rPr>
          <w:rFonts w:hint="eastAsia"/>
          <w:u w:val="single"/>
        </w:rPr>
        <w:t>再アセスメント</w:t>
      </w:r>
      <w:r w:rsidRPr="003D0B66">
        <w:rPr>
          <w:rFonts w:hint="eastAsia"/>
        </w:rPr>
        <w:t>・ケースカンファレンスを開催(行政、地域包括支援センタ</w:t>
      </w:r>
      <w:r w:rsidR="00662CCB">
        <w:rPr>
          <w:rFonts w:hint="eastAsia"/>
        </w:rPr>
        <w:t>ー</w:t>
      </w:r>
      <w:r w:rsidRPr="003D0B66">
        <w:rPr>
          <w:rFonts w:hint="eastAsia"/>
        </w:rPr>
        <w:t>、介護支援専門員、</w:t>
      </w:r>
      <w:r>
        <w:rPr>
          <w:rFonts w:hint="eastAsia"/>
        </w:rPr>
        <w:t>デ</w:t>
      </w:r>
      <w:r w:rsidRPr="003D0B66">
        <w:rPr>
          <w:rFonts w:hint="eastAsia"/>
        </w:rPr>
        <w:t>イサー</w:t>
      </w:r>
      <w:r>
        <w:rPr>
          <w:rFonts w:hint="eastAsia"/>
        </w:rPr>
        <w:t>ビ</w:t>
      </w:r>
      <w:r w:rsidRPr="003D0B66">
        <w:rPr>
          <w:rFonts w:hint="eastAsia"/>
        </w:rPr>
        <w:t>スセンター職員)。 ・要介護度、認知症の進行により在宅介護に限界ありと判断。息子も別居の娘も特別養護老人ホーム入所を希望しているため、介護支援専門員</w:t>
      </w:r>
      <w:r>
        <w:rPr>
          <w:rFonts w:hint="eastAsia"/>
        </w:rPr>
        <w:t>が</w:t>
      </w:r>
      <w:r w:rsidRPr="003D0B66">
        <w:rPr>
          <w:rFonts w:hint="eastAsia"/>
        </w:rPr>
        <w:t>中心となって入所に向けて調整を進める。本人は在宅生活を望ん</w:t>
      </w:r>
      <w:r>
        <w:rPr>
          <w:rFonts w:hint="eastAsia"/>
        </w:rPr>
        <w:t>で</w:t>
      </w:r>
      <w:r w:rsidRPr="003D0B66">
        <w:rPr>
          <w:rFonts w:hint="eastAsia"/>
        </w:rPr>
        <w:t>いるよう</w:t>
      </w:r>
      <w:r>
        <w:rPr>
          <w:rFonts w:hint="eastAsia"/>
        </w:rPr>
        <w:t>だが</w:t>
      </w:r>
      <w:r w:rsidRPr="003D0B66">
        <w:rPr>
          <w:rFonts w:hint="eastAsia"/>
        </w:rPr>
        <w:t>、息子も疾患</w:t>
      </w:r>
      <w:r>
        <w:rPr>
          <w:rFonts w:hint="eastAsia"/>
        </w:rPr>
        <w:t>で</w:t>
      </w:r>
      <w:r w:rsidRPr="003D0B66">
        <w:rPr>
          <w:rFonts w:hint="eastAsia"/>
        </w:rPr>
        <w:t>入院のため在宅生活の困難性</w:t>
      </w:r>
      <w:r>
        <w:rPr>
          <w:rFonts w:hint="eastAsia"/>
        </w:rPr>
        <w:t>が</w:t>
      </w:r>
      <w:r w:rsidRPr="003D0B66">
        <w:rPr>
          <w:rFonts w:hint="eastAsia"/>
        </w:rPr>
        <w:t xml:space="preserve">高いと判断。 </w:t>
      </w:r>
    </w:p>
    <w:p w14:paraId="2C1B2627" w14:textId="77777777" w:rsidR="00662CCB" w:rsidRPr="003D0B66" w:rsidRDefault="00662CCB" w:rsidP="003D0B66">
      <w:pPr>
        <w:rPr>
          <w:i/>
          <w:iCs/>
          <w:color w:val="FF0000"/>
          <w:u w:val="single"/>
        </w:rPr>
      </w:pPr>
      <w:r w:rsidRPr="00662CCB">
        <w:rPr>
          <w:rFonts w:hint="eastAsia"/>
          <w:i/>
          <w:iCs/>
          <w:color w:val="FF0000"/>
          <w:u w:val="single"/>
        </w:rPr>
        <w:t>５．正確な情報収集と客観的判断</w:t>
      </w:r>
      <w:r>
        <w:rPr>
          <w:rFonts w:hint="eastAsia"/>
          <w:i/>
          <w:iCs/>
          <w:color w:val="FF0000"/>
          <w:u w:val="single"/>
        </w:rPr>
        <w:t>＋</w:t>
      </w:r>
      <w:r w:rsidRPr="00662CCB">
        <w:rPr>
          <w:rFonts w:hint="eastAsia"/>
          <w:i/>
          <w:iCs/>
          <w:color w:val="FF0000"/>
          <w:u w:val="single"/>
        </w:rPr>
        <w:t>６．チームア</w:t>
      </w:r>
      <w:r>
        <w:rPr>
          <w:rFonts w:hint="eastAsia"/>
          <w:i/>
          <w:iCs/>
          <w:color w:val="FF0000"/>
          <w:u w:val="single"/>
        </w:rPr>
        <w:t>プ</w:t>
      </w:r>
      <w:r w:rsidRPr="00662CCB">
        <w:rPr>
          <w:rFonts w:hint="eastAsia"/>
          <w:i/>
          <w:iCs/>
          <w:color w:val="FF0000"/>
          <w:u w:val="single"/>
        </w:rPr>
        <w:t xml:space="preserve">ローチ </w:t>
      </w:r>
      <w:r>
        <w:rPr>
          <w:rFonts w:hint="eastAsia"/>
          <w:i/>
          <w:iCs/>
          <w:color w:val="FF0000"/>
          <w:u w:val="single"/>
        </w:rPr>
        <w:t>＝ケースカンファレ</w:t>
      </w:r>
      <w:r>
        <w:rPr>
          <w:rFonts w:hint="eastAsia"/>
          <w:i/>
          <w:iCs/>
          <w:color w:val="FF0000"/>
          <w:u w:val="single"/>
        </w:rPr>
        <w:lastRenderedPageBreak/>
        <w:t>ンスにより、多方面の情報が集まり、総合的に家族のニーズ把握ができた。</w:t>
      </w:r>
    </w:p>
    <w:p w14:paraId="28937A8A" w14:textId="77777777" w:rsidR="00662CCB" w:rsidRDefault="003D0B66" w:rsidP="003D0B66">
      <w:r w:rsidRPr="003D0B66">
        <w:rPr>
          <w:rFonts w:hint="eastAsia"/>
          <w:u w:val="single"/>
        </w:rPr>
        <w:t>支援の実施・継続</w:t>
      </w:r>
      <w:r w:rsidRPr="003D0B66">
        <w:rPr>
          <w:rFonts w:hint="eastAsia"/>
        </w:rPr>
        <w:t>・特別養護老人ホーム入所待ちの間、ショートステイ利用と老人保健施設利用を繰り返す。・5ヶ月後に特別養護老人ホームに入所モニタリング・特別養護老人ホームの介護支援専門員</w:t>
      </w:r>
      <w:r>
        <w:rPr>
          <w:rFonts w:hint="eastAsia"/>
        </w:rPr>
        <w:t>が</w:t>
      </w:r>
      <w:r w:rsidRPr="003D0B66">
        <w:rPr>
          <w:rFonts w:hint="eastAsia"/>
        </w:rPr>
        <w:t xml:space="preserve">定期的に地域包括支援センターに状況を報告　</w:t>
      </w:r>
    </w:p>
    <w:p w14:paraId="3CD0C7D7" w14:textId="77777777" w:rsidR="00662CCB" w:rsidRDefault="00662CCB" w:rsidP="00662CCB">
      <w:pPr>
        <w:rPr>
          <w:i/>
          <w:iCs/>
          <w:color w:val="FF0000"/>
          <w:u w:val="single"/>
        </w:rPr>
      </w:pPr>
      <w:r w:rsidRPr="00662CCB">
        <w:rPr>
          <w:rFonts w:hint="eastAsia"/>
          <w:i/>
          <w:iCs/>
          <w:color w:val="FF0000"/>
          <w:u w:val="single"/>
        </w:rPr>
        <w:t xml:space="preserve">７．長期的な視点に立った支援 </w:t>
      </w:r>
      <w:r>
        <w:rPr>
          <w:rFonts w:hint="eastAsia"/>
          <w:i/>
          <w:iCs/>
          <w:color w:val="FF0000"/>
          <w:u w:val="single"/>
        </w:rPr>
        <w:t>がなされた。</w:t>
      </w:r>
    </w:p>
    <w:p w14:paraId="308F566D" w14:textId="77777777" w:rsidR="00662CCB" w:rsidRPr="00662CCB" w:rsidRDefault="00662CCB" w:rsidP="00662CCB">
      <w:pPr>
        <w:rPr>
          <w:i/>
          <w:iCs/>
          <w:color w:val="FF0000"/>
          <w:u w:val="single"/>
        </w:rPr>
      </w:pPr>
      <w:r>
        <w:rPr>
          <w:rFonts w:hint="eastAsia"/>
          <w:i/>
          <w:iCs/>
          <w:color w:val="FF0000"/>
          <w:u w:val="single"/>
        </w:rPr>
        <w:t>また、</w:t>
      </w:r>
      <w:r w:rsidRPr="00662CCB">
        <w:rPr>
          <w:rFonts w:hint="eastAsia"/>
          <w:i/>
          <w:iCs/>
          <w:color w:val="FF0000"/>
          <w:u w:val="single"/>
        </w:rPr>
        <w:t>１．高齢者本人の権利擁護を最優先する</w:t>
      </w:r>
      <w:r>
        <w:rPr>
          <w:rFonts w:hint="eastAsia"/>
          <w:i/>
          <w:iCs/>
          <w:color w:val="FF0000"/>
          <w:u w:val="single"/>
        </w:rPr>
        <w:t>、という方針が、この記録からは判断できる。</w:t>
      </w:r>
    </w:p>
    <w:p w14:paraId="05F36CD7" w14:textId="77777777" w:rsidR="00662CCB" w:rsidRPr="00662CCB" w:rsidRDefault="00662CCB" w:rsidP="00662CCB">
      <w:pPr>
        <w:rPr>
          <w:i/>
          <w:iCs/>
          <w:color w:val="FF0000"/>
          <w:u w:val="single"/>
        </w:rPr>
      </w:pPr>
    </w:p>
    <w:p w14:paraId="66A33464" w14:textId="77777777" w:rsidR="003D0B66" w:rsidRPr="003D0B66" w:rsidRDefault="003D0B66" w:rsidP="003D0B66">
      <w:r w:rsidRPr="003D0B66">
        <w:rPr>
          <w:rFonts w:hint="eastAsia"/>
        </w:rPr>
        <w:t xml:space="preserve">　　　　　　　　　　　　　　　　　　　</w:t>
      </w:r>
    </w:p>
    <w:p w14:paraId="1E1DDAB0" w14:textId="77777777" w:rsidR="003D0B66" w:rsidRPr="003D0B66" w:rsidRDefault="003D0B66" w:rsidP="003D0B66"/>
    <w:p w14:paraId="7A5B5D2A" w14:textId="77777777" w:rsidR="003D0B66" w:rsidRPr="003D0B66" w:rsidRDefault="003D0B66" w:rsidP="003D0B66"/>
    <w:p w14:paraId="1E11FC30" w14:textId="77777777" w:rsidR="00812896" w:rsidRPr="003D0B66" w:rsidRDefault="000D44F4"/>
    <w:sectPr w:rsidR="00812896" w:rsidRPr="003D0B66" w:rsidSect="00005E5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66"/>
    <w:rsid w:val="00005E59"/>
    <w:rsid w:val="000D44F4"/>
    <w:rsid w:val="003D0B66"/>
    <w:rsid w:val="00537C83"/>
    <w:rsid w:val="00662CCB"/>
    <w:rsid w:val="00A22064"/>
    <w:rsid w:val="00F2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096D1"/>
  <w14:defaultImageDpi w14:val="32767"/>
  <w15:chartTrackingRefBased/>
  <w15:docId w15:val="{88CCC235-C9B7-E442-9831-3499D234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2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一宏</dc:creator>
  <cp:keywords/>
  <dc:description/>
  <cp:lastModifiedBy>森山 雄大</cp:lastModifiedBy>
  <cp:revision>2</cp:revision>
  <dcterms:created xsi:type="dcterms:W3CDTF">2020-09-08T23:34:00Z</dcterms:created>
  <dcterms:modified xsi:type="dcterms:W3CDTF">2020-09-08T23:34:00Z</dcterms:modified>
</cp:coreProperties>
</file>